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F7F" w:rsidRDefault="009B1F81"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呈贡区委宣传部关于《新区</w:t>
      </w:r>
      <w:r w:rsidR="00B0693F">
        <w:rPr>
          <w:rFonts w:ascii="方正小标宋_GBK" w:eastAsia="方正小标宋_GBK" w:hint="eastAsia"/>
          <w:sz w:val="36"/>
          <w:szCs w:val="36"/>
        </w:rPr>
        <w:t xml:space="preserve"> </w:t>
      </w:r>
      <w:r>
        <w:rPr>
          <w:rFonts w:ascii="方正小标宋_GBK" w:eastAsia="方正小标宋_GBK" w:hint="eastAsia"/>
          <w:sz w:val="36"/>
          <w:szCs w:val="36"/>
        </w:rPr>
        <w:t>呈贡筑梦》新中国成立</w:t>
      </w:r>
      <w:r>
        <w:rPr>
          <w:rFonts w:ascii="方正小标宋_GBK" w:eastAsia="方正小标宋_GBK"/>
          <w:sz w:val="36"/>
          <w:szCs w:val="36"/>
        </w:rPr>
        <w:t>70</w:t>
      </w:r>
      <w:r>
        <w:rPr>
          <w:rFonts w:ascii="方正小标宋_GBK" w:eastAsia="方正小标宋_GBK" w:hint="eastAsia"/>
          <w:sz w:val="36"/>
          <w:szCs w:val="36"/>
        </w:rPr>
        <w:t>周年专刊编印服务政府购买服务计划</w:t>
      </w:r>
    </w:p>
    <w:p w:rsidR="00910F7F" w:rsidRDefault="00910F7F">
      <w:pPr>
        <w:rPr>
          <w:rFonts w:ascii="仿宋_GB2312" w:eastAsia="仿宋_GB2312"/>
          <w:sz w:val="32"/>
          <w:szCs w:val="32"/>
        </w:rPr>
      </w:pPr>
    </w:p>
    <w:p w:rsidR="00910F7F" w:rsidRDefault="009B1F81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区财政局：</w:t>
      </w:r>
    </w:p>
    <w:p w:rsidR="00910F7F" w:rsidRDefault="009B1F8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按照《昆明市呈贡区人民政府办公室关于印发</w:t>
      </w:r>
      <w:r>
        <w:rPr>
          <w:rFonts w:ascii="宋体" w:hAnsi="宋体" w:cs="宋体"/>
          <w:sz w:val="32"/>
          <w:szCs w:val="32"/>
        </w:rPr>
        <w:t>&lt;</w:t>
      </w:r>
      <w:r>
        <w:rPr>
          <w:rFonts w:ascii="宋体" w:hAnsi="宋体" w:cs="宋体" w:hint="eastAsia"/>
          <w:sz w:val="32"/>
          <w:szCs w:val="32"/>
        </w:rPr>
        <w:t>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宋体" w:hAnsi="宋体" w:cs="宋体"/>
          <w:sz w:val="32"/>
          <w:szCs w:val="32"/>
        </w:rPr>
        <w:t>&gt;</w:t>
      </w:r>
      <w:r>
        <w:rPr>
          <w:rFonts w:ascii="宋体" w:hAnsi="宋体" w:cs="宋体" w:hint="eastAsia"/>
          <w:sz w:val="32"/>
          <w:szCs w:val="32"/>
        </w:rPr>
        <w:t>的通知</w:t>
      </w:r>
      <w:r>
        <w:rPr>
          <w:rFonts w:ascii="仿宋_GB2312" w:eastAsia="仿宋_GB2312" w:hint="eastAsia"/>
          <w:sz w:val="32"/>
          <w:szCs w:val="32"/>
        </w:rPr>
        <w:t>》（呈政办发〔</w:t>
      </w:r>
      <w:r>
        <w:rPr>
          <w:rFonts w:ascii="仿宋_GB2312" w:eastAsia="仿宋_GB2312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97</w:t>
      </w:r>
      <w:r>
        <w:rPr>
          <w:rFonts w:ascii="仿宋_GB2312" w:eastAsia="仿宋_GB2312" w:hint="eastAsia"/>
          <w:sz w:val="32"/>
          <w:szCs w:val="32"/>
        </w:rPr>
        <w:t>号）相关规定，呈贡区委宣传部需通过政府购买服务方式，</w:t>
      </w:r>
      <w:r>
        <w:rPr>
          <w:rFonts w:ascii="仿宋" w:eastAsia="仿宋" w:hAnsi="仿宋" w:cs="仿宋" w:hint="eastAsia"/>
          <w:sz w:val="32"/>
          <w:szCs w:val="32"/>
        </w:rPr>
        <w:t>对《新区</w:t>
      </w:r>
      <w:r w:rsidR="00B0693F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呈贡筑梦》新中国成立</w:t>
      </w:r>
      <w:r>
        <w:rPr>
          <w:rFonts w:ascii="仿宋" w:eastAsia="仿宋" w:hAnsi="仿宋" w:cs="仿宋"/>
          <w:sz w:val="32"/>
          <w:szCs w:val="32"/>
        </w:rPr>
        <w:t>70</w:t>
      </w:r>
      <w:r>
        <w:rPr>
          <w:rFonts w:ascii="仿宋" w:eastAsia="仿宋" w:hAnsi="仿宋" w:cs="仿宋" w:hint="eastAsia"/>
          <w:sz w:val="32"/>
          <w:szCs w:val="32"/>
        </w:rPr>
        <w:t>周年专刊编印服务</w:t>
      </w:r>
      <w:r>
        <w:rPr>
          <w:rFonts w:ascii="仿宋_GB2312" w:eastAsia="仿宋_GB2312" w:hint="eastAsia"/>
          <w:sz w:val="32"/>
          <w:szCs w:val="32"/>
        </w:rPr>
        <w:t>进行服务采购。</w:t>
      </w:r>
    </w:p>
    <w:p w:rsidR="00910F7F" w:rsidRDefault="009B1F8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一、预算资金：</w:t>
      </w:r>
      <w:r>
        <w:rPr>
          <w:rFonts w:ascii="仿宋_GB2312" w:eastAsia="仿宋_GB2312"/>
          <w:sz w:val="32"/>
          <w:szCs w:val="32"/>
        </w:rPr>
        <w:t>15</w:t>
      </w:r>
      <w:r>
        <w:rPr>
          <w:rFonts w:ascii="仿宋_GB2312" w:eastAsia="仿宋_GB2312" w:hint="eastAsia"/>
          <w:sz w:val="32"/>
          <w:szCs w:val="32"/>
        </w:rPr>
        <w:t>万元。</w:t>
      </w:r>
    </w:p>
    <w:p w:rsidR="00910F7F" w:rsidRDefault="009B1F81">
      <w:pPr>
        <w:spacing w:line="560" w:lineRule="exact"/>
        <w:ind w:leftChars="-1" w:left="-2"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二、预算资金来源：</w:t>
      </w:r>
      <w:r>
        <w:rPr>
          <w:rFonts w:ascii="仿宋_GB2312" w:eastAsia="仿宋_GB2312" w:hint="eastAsia"/>
          <w:sz w:val="32"/>
          <w:szCs w:val="32"/>
        </w:rPr>
        <w:t>从呈贡区委宣传部年初预算，其他宣传事务支出（项目经费）中列支。预算单位编码为211301，预算功能科目名称为“2013399宣传活动经费”。</w:t>
      </w:r>
    </w:p>
    <w:p w:rsidR="00910F7F" w:rsidRDefault="009B1F8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三、购买服务目录：</w:t>
      </w:r>
      <w:r>
        <w:rPr>
          <w:rFonts w:ascii="仿宋" w:eastAsia="仿宋" w:hAnsi="仿宋" w:hint="eastAsia"/>
          <w:b/>
          <w:sz w:val="32"/>
          <w:szCs w:val="32"/>
        </w:rPr>
        <w:t>根据《昆明市市本级</w:t>
      </w:r>
      <w:r>
        <w:rPr>
          <w:rFonts w:ascii="仿宋" w:eastAsia="仿宋" w:hAnsi="仿宋"/>
          <w:b/>
          <w:sz w:val="32"/>
          <w:szCs w:val="32"/>
        </w:rPr>
        <w:t>2018</w:t>
      </w:r>
      <w:r>
        <w:rPr>
          <w:rFonts w:ascii="仿宋" w:eastAsia="仿宋" w:hAnsi="仿宋" w:hint="eastAsia"/>
          <w:b/>
          <w:sz w:val="32"/>
          <w:szCs w:val="32"/>
        </w:rPr>
        <w:t>年政府购买服务指导性目录》，目录代码：</w:t>
      </w:r>
      <w:r>
        <w:rPr>
          <w:rFonts w:ascii="仿宋_GB2312" w:eastAsia="仿宋_GB2312"/>
          <w:color w:val="000000"/>
          <w:sz w:val="32"/>
          <w:szCs w:val="32"/>
        </w:rPr>
        <w:t>E1803</w:t>
      </w:r>
      <w:r>
        <w:rPr>
          <w:rFonts w:ascii="仿宋" w:eastAsia="仿宋" w:hAnsi="仿宋" w:hint="eastAsia"/>
          <w:b/>
          <w:sz w:val="32"/>
          <w:szCs w:val="32"/>
        </w:rPr>
        <w:t>目录名称：</w:t>
      </w:r>
      <w:r>
        <w:rPr>
          <w:rFonts w:ascii="仿宋_GB2312" w:eastAsia="仿宋_GB2312" w:hint="eastAsia"/>
          <w:color w:val="000000"/>
          <w:sz w:val="32"/>
          <w:szCs w:val="32"/>
        </w:rPr>
        <w:t>公文印刷和出版服务</w:t>
      </w:r>
      <w:r>
        <w:rPr>
          <w:rFonts w:ascii="仿宋" w:eastAsia="仿宋" w:hAnsi="仿宋" w:hint="eastAsia"/>
          <w:b/>
          <w:sz w:val="32"/>
          <w:szCs w:val="32"/>
        </w:rPr>
        <w:t>。</w:t>
      </w:r>
    </w:p>
    <w:p w:rsidR="00910F7F" w:rsidRDefault="009B1F8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四、工作内容和目标要求</w:t>
      </w:r>
    </w:p>
    <w:p w:rsidR="00910F7F" w:rsidRDefault="009B1F8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对</w:t>
      </w:r>
      <w:r>
        <w:rPr>
          <w:rFonts w:ascii="仿宋" w:eastAsia="仿宋" w:hAnsi="仿宋" w:cs="仿宋" w:hint="eastAsia"/>
          <w:sz w:val="32"/>
          <w:szCs w:val="32"/>
        </w:rPr>
        <w:t>《新区呈贡筑梦》新中国成立</w:t>
      </w:r>
      <w:r>
        <w:rPr>
          <w:rFonts w:ascii="仿宋" w:eastAsia="仿宋" w:hAnsi="仿宋" w:cs="仿宋"/>
          <w:sz w:val="32"/>
          <w:szCs w:val="32"/>
        </w:rPr>
        <w:t>70</w:t>
      </w:r>
      <w:r>
        <w:rPr>
          <w:rFonts w:ascii="仿宋" w:eastAsia="仿宋" w:hAnsi="仿宋" w:cs="仿宋" w:hint="eastAsia"/>
          <w:sz w:val="32"/>
          <w:szCs w:val="32"/>
        </w:rPr>
        <w:t>周年专刊进行编印，</w:t>
      </w:r>
      <w:r>
        <w:rPr>
          <w:rFonts w:ascii="仿宋_GB2312" w:eastAsia="仿宋_GB2312" w:hint="eastAsia"/>
          <w:sz w:val="32"/>
          <w:szCs w:val="32"/>
        </w:rPr>
        <w:t>开本：大</w:t>
      </w:r>
      <w:r>
        <w:rPr>
          <w:rFonts w:ascii="仿宋_GB2312" w:eastAsia="仿宋_GB2312"/>
          <w:sz w:val="32"/>
          <w:szCs w:val="32"/>
        </w:rPr>
        <w:t>16</w:t>
      </w:r>
      <w:r>
        <w:rPr>
          <w:rFonts w:ascii="仿宋_GB2312" w:eastAsia="仿宋_GB2312" w:hint="eastAsia"/>
          <w:sz w:val="32"/>
          <w:szCs w:val="32"/>
        </w:rPr>
        <w:t>开（</w:t>
      </w:r>
      <w:r>
        <w:rPr>
          <w:rFonts w:ascii="仿宋_GB2312" w:eastAsia="仿宋_GB2312"/>
          <w:sz w:val="32"/>
          <w:szCs w:val="32"/>
        </w:rPr>
        <w:t>210*285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910F7F" w:rsidRDefault="009B1F81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2.</w:t>
      </w:r>
      <w:r>
        <w:rPr>
          <w:rFonts w:ascii="仿宋_GB2312" w:eastAsia="仿宋_GB2312" w:hint="eastAsia"/>
          <w:sz w:val="32"/>
          <w:szCs w:val="32"/>
        </w:rPr>
        <w:t>封面：</w:t>
      </w:r>
      <w:r>
        <w:rPr>
          <w:rFonts w:ascii="仿宋_GB2312" w:eastAsia="仿宋_GB2312"/>
          <w:sz w:val="32"/>
          <w:szCs w:val="32"/>
        </w:rPr>
        <w:t>258g</w:t>
      </w:r>
      <w:r>
        <w:rPr>
          <w:rFonts w:ascii="仿宋_GB2312" w:eastAsia="仿宋_GB2312" w:hint="eastAsia"/>
          <w:sz w:val="32"/>
          <w:szCs w:val="32"/>
        </w:rPr>
        <w:t>铜版纸</w:t>
      </w:r>
      <w:r>
        <w:rPr>
          <w:rFonts w:ascii="仿宋_GB2312" w:eastAsia="仿宋_GB2312"/>
          <w:sz w:val="32"/>
          <w:szCs w:val="32"/>
        </w:rPr>
        <w:t xml:space="preserve">  4c+4  4p  </w:t>
      </w:r>
      <w:r>
        <w:rPr>
          <w:rFonts w:ascii="仿宋_GB2312" w:eastAsia="仿宋_GB2312" w:hint="eastAsia"/>
          <w:sz w:val="32"/>
          <w:szCs w:val="32"/>
        </w:rPr>
        <w:t>哑膜</w:t>
      </w:r>
    </w:p>
    <w:p w:rsidR="00910F7F" w:rsidRDefault="009B1F81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内文：</w:t>
      </w:r>
      <w:r>
        <w:rPr>
          <w:rFonts w:ascii="仿宋_GB2312" w:eastAsia="仿宋_GB2312"/>
          <w:sz w:val="32"/>
          <w:szCs w:val="32"/>
        </w:rPr>
        <w:t>80g</w:t>
      </w:r>
      <w:r>
        <w:rPr>
          <w:rFonts w:ascii="仿宋_GB2312" w:eastAsia="仿宋_GB2312" w:hint="eastAsia"/>
          <w:sz w:val="32"/>
          <w:szCs w:val="32"/>
        </w:rPr>
        <w:t>铜版纸</w:t>
      </w:r>
      <w:r>
        <w:rPr>
          <w:rFonts w:ascii="仿宋_GB2312" w:eastAsia="仿宋_GB2312"/>
          <w:sz w:val="32"/>
          <w:szCs w:val="32"/>
        </w:rPr>
        <w:t xml:space="preserve">   1c+1   180p</w:t>
      </w:r>
    </w:p>
    <w:p w:rsidR="00910F7F" w:rsidRDefault="009B1F81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ascii="仿宋_GB2312" w:eastAsia="仿宋_GB2312" w:hint="eastAsia"/>
          <w:sz w:val="32"/>
          <w:szCs w:val="32"/>
        </w:rPr>
        <w:t>装订：胶订</w:t>
      </w:r>
    </w:p>
    <w:p w:rsidR="00910F7F" w:rsidRDefault="009B1F81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>
        <w:rPr>
          <w:rFonts w:ascii="仿宋_GB2312" w:eastAsia="仿宋_GB2312" w:hint="eastAsia"/>
          <w:sz w:val="32"/>
          <w:szCs w:val="32"/>
        </w:rPr>
        <w:t>印数：</w:t>
      </w:r>
      <w:r>
        <w:rPr>
          <w:rFonts w:ascii="仿宋_GB2312" w:eastAsia="仿宋_GB2312"/>
          <w:sz w:val="32"/>
          <w:szCs w:val="32"/>
        </w:rPr>
        <w:t>2000</w:t>
      </w:r>
      <w:r>
        <w:rPr>
          <w:rFonts w:ascii="仿宋_GB2312" w:eastAsia="仿宋_GB2312" w:hint="eastAsia"/>
          <w:sz w:val="32"/>
          <w:szCs w:val="32"/>
        </w:rPr>
        <w:t>册</w:t>
      </w:r>
    </w:p>
    <w:p w:rsidR="00910F7F" w:rsidRDefault="009B1F81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7.</w:t>
      </w:r>
      <w:r>
        <w:rPr>
          <w:rFonts w:ascii="仿宋_GB2312" w:eastAsia="仿宋_GB2312" w:hint="eastAsia"/>
          <w:sz w:val="32"/>
          <w:szCs w:val="32"/>
        </w:rPr>
        <w:t>质量要求：内容丰富、图文并茂、数据精准，印刷精美，套印精准，色彩还原度高；装订平整匀实，装帧品质一</w:t>
      </w:r>
      <w:r>
        <w:rPr>
          <w:rFonts w:ascii="仿宋_GB2312" w:eastAsia="仿宋_GB2312" w:hint="eastAsia"/>
          <w:sz w:val="32"/>
          <w:szCs w:val="32"/>
        </w:rPr>
        <w:lastRenderedPageBreak/>
        <w:t>流。成书质量达到高标准，高档次，符合一流精品书的标准。</w:t>
      </w:r>
    </w:p>
    <w:p w:rsidR="00910F7F" w:rsidRDefault="00910F7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910F7F" w:rsidRDefault="009B1F8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五、承接标准</w:t>
      </w:r>
    </w:p>
    <w:p w:rsidR="00494275" w:rsidRDefault="00494275" w:rsidP="0049427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经合法注册，具备相关工作经验及资质，符合呈贡区委宣传部对本书编印的相关要求，自愿接受委托。</w:t>
      </w:r>
    </w:p>
    <w:p w:rsidR="00910F7F" w:rsidRDefault="009B1F8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六、服务期限</w:t>
      </w:r>
    </w:p>
    <w:p w:rsidR="00910F7F" w:rsidRDefault="009B1F8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《新区</w:t>
      </w:r>
      <w:r w:rsidR="00B0693F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呈贡筑梦》新中国成立</w:t>
      </w:r>
      <w:r>
        <w:rPr>
          <w:rFonts w:ascii="仿宋" w:eastAsia="仿宋" w:hAnsi="仿宋" w:cs="仿宋"/>
          <w:sz w:val="32"/>
          <w:szCs w:val="32"/>
        </w:rPr>
        <w:t>70</w:t>
      </w:r>
      <w:r>
        <w:rPr>
          <w:rFonts w:ascii="仿宋" w:eastAsia="仿宋" w:hAnsi="仿宋" w:cs="仿宋" w:hint="eastAsia"/>
          <w:sz w:val="32"/>
          <w:szCs w:val="32"/>
        </w:rPr>
        <w:t>周年</w:t>
      </w:r>
      <w:r>
        <w:rPr>
          <w:rFonts w:ascii="仿宋_GB2312" w:eastAsia="仿宋_GB2312" w:hint="eastAsia"/>
          <w:sz w:val="32"/>
          <w:szCs w:val="32"/>
        </w:rPr>
        <w:t>拟从</w:t>
      </w:r>
      <w:r>
        <w:rPr>
          <w:rFonts w:ascii="仿宋_GB2312" w:eastAsia="仿宋_GB2312"/>
          <w:sz w:val="32"/>
          <w:szCs w:val="32"/>
        </w:rPr>
        <w:t>2019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 w:rsidR="00B0693F">
        <w:rPr>
          <w:rFonts w:ascii="仿宋_GB2312" w:eastAsia="仿宋_GB2312" w:hint="eastAsia"/>
          <w:sz w:val="32"/>
          <w:szCs w:val="32"/>
        </w:rPr>
        <w:t>16</w:t>
      </w:r>
      <w:r>
        <w:rPr>
          <w:rFonts w:ascii="仿宋_GB2312" w:eastAsia="仿宋_GB2312" w:hint="eastAsia"/>
          <w:sz w:val="32"/>
          <w:szCs w:val="32"/>
        </w:rPr>
        <w:t>日开始至2019年</w:t>
      </w:r>
      <w:bookmarkStart w:id="0" w:name="_GoBack"/>
      <w:bookmarkEnd w:id="0"/>
      <w:r>
        <w:rPr>
          <w:rFonts w:ascii="仿宋_GB2312" w:eastAsia="仿宋_GB2312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30</w:t>
      </w:r>
      <w:r>
        <w:rPr>
          <w:rFonts w:ascii="仿宋_GB2312" w:eastAsia="仿宋_GB2312" w:hint="eastAsia"/>
          <w:sz w:val="32"/>
          <w:szCs w:val="32"/>
        </w:rPr>
        <w:t>日前结束。</w:t>
      </w:r>
    </w:p>
    <w:p w:rsidR="00910F7F" w:rsidRDefault="009B1F81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七、购买方式</w:t>
      </w:r>
    </w:p>
    <w:p w:rsidR="00910F7F" w:rsidRDefault="009B1F8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根据《昆明市呈贡区人民政府办公室关于印发</w:t>
      </w:r>
      <w:r>
        <w:rPr>
          <w:rFonts w:ascii="宋体" w:hAnsi="宋体" w:cs="宋体"/>
          <w:sz w:val="32"/>
          <w:szCs w:val="32"/>
        </w:rPr>
        <w:t>&lt;</w:t>
      </w:r>
      <w:r>
        <w:rPr>
          <w:rFonts w:ascii="宋体" w:hAnsi="宋体" w:cs="宋体" w:hint="eastAsia"/>
          <w:sz w:val="32"/>
          <w:szCs w:val="32"/>
        </w:rPr>
        <w:t>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宋体" w:hAnsi="宋体" w:cs="宋体"/>
          <w:sz w:val="32"/>
          <w:szCs w:val="32"/>
        </w:rPr>
        <w:t>&gt;</w:t>
      </w:r>
      <w:r>
        <w:rPr>
          <w:rFonts w:ascii="宋体" w:hAnsi="宋体" w:cs="宋体" w:hint="eastAsia"/>
          <w:sz w:val="32"/>
          <w:szCs w:val="32"/>
        </w:rPr>
        <w:t>的通知</w:t>
      </w:r>
      <w:r>
        <w:rPr>
          <w:rFonts w:ascii="仿宋_GB2312" w:eastAsia="仿宋_GB2312" w:hint="eastAsia"/>
          <w:sz w:val="32"/>
          <w:szCs w:val="32"/>
        </w:rPr>
        <w:t>》（呈政办发〔</w:t>
      </w:r>
      <w:r>
        <w:rPr>
          <w:rFonts w:ascii="仿宋_GB2312" w:eastAsia="仿宋_GB2312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97</w:t>
      </w:r>
      <w:r>
        <w:rPr>
          <w:rFonts w:ascii="仿宋_GB2312" w:eastAsia="仿宋_GB2312" w:hint="eastAsia"/>
          <w:sz w:val="32"/>
          <w:szCs w:val="32"/>
        </w:rPr>
        <w:t>号）等相关文件要求，考虑部门经费预算实际，拟通过部门自行采购方式确定承接主体，按照单位财务内控管理要求，资金从</w:t>
      </w:r>
      <w:r>
        <w:rPr>
          <w:rFonts w:ascii="仿宋_GB2312" w:eastAsia="仿宋_GB2312"/>
          <w:sz w:val="32"/>
          <w:szCs w:val="32"/>
        </w:rPr>
        <w:t>2019</w:t>
      </w:r>
      <w:r>
        <w:rPr>
          <w:rFonts w:ascii="仿宋_GB2312" w:eastAsia="仿宋_GB2312" w:hint="eastAsia"/>
          <w:sz w:val="32"/>
          <w:szCs w:val="32"/>
        </w:rPr>
        <w:t>年年初预算“2013399宣传活动经费”中列支。</w:t>
      </w:r>
    </w:p>
    <w:p w:rsidR="00910F7F" w:rsidRDefault="00476A9D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  <w:r>
        <w:rPr>
          <w:rFonts w:ascii="仿宋_GB2312" w:eastAsia="仿宋_GB2312" w:cs="仿宋_GB2312" w:hint="eastAsia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7" type="#_x0000_t201" style="position:absolute;left:0;text-align:left;margin-left:275.2pt;margin-top:6.05pt;width:127.45pt;height:127.45pt;z-index:251658240;mso-position-horizontal-relative:text;mso-position-vertical-relative:text" stroked="f">
            <v:imagedata r:id="rId7" o:title=""/>
          </v:shape>
          <w:control r:id="rId8" w:name="CWordOLECtrl1" w:shapeid="_x0000_s1027"/>
        </w:pict>
      </w:r>
    </w:p>
    <w:p w:rsidR="00494275" w:rsidRDefault="00494275">
      <w:pPr>
        <w:spacing w:line="560" w:lineRule="exact"/>
        <w:jc w:val="right"/>
        <w:rPr>
          <w:rFonts w:ascii="仿宋_GB2312" w:eastAsia="仿宋_GB2312" w:cs="仿宋_GB2312" w:hint="eastAsia"/>
          <w:sz w:val="32"/>
          <w:szCs w:val="32"/>
          <w:lang w:val="zh-CN"/>
        </w:rPr>
      </w:pPr>
    </w:p>
    <w:p w:rsidR="00910F7F" w:rsidRDefault="009B1F81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呈贡区委宣传部</w:t>
      </w:r>
    </w:p>
    <w:p w:rsidR="00910F7F" w:rsidRDefault="009B1F81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2019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年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月</w:t>
      </w:r>
      <w:r>
        <w:rPr>
          <w:rFonts w:ascii="仿宋_GB2312" w:eastAsia="仿宋_GB2312" w:cs="仿宋_GB2312"/>
          <w:sz w:val="32"/>
          <w:szCs w:val="32"/>
        </w:rPr>
        <w:t>8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日</w:t>
      </w:r>
    </w:p>
    <w:p w:rsidR="00910F7F" w:rsidRDefault="00910F7F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D154AC" w:rsidRDefault="00D154AC" w:rsidP="00496552">
      <w:pPr>
        <w:spacing w:line="560" w:lineRule="exact"/>
        <w:ind w:firstLineChars="100" w:firstLine="320"/>
        <w:rPr>
          <w:rFonts w:ascii="仿宋_GB2312" w:eastAsia="仿宋_GB2312" w:cs="仿宋_GB2312"/>
          <w:sz w:val="32"/>
          <w:szCs w:val="32"/>
          <w:lang w:val="zh-CN"/>
        </w:rPr>
      </w:pPr>
    </w:p>
    <w:p w:rsidR="00D154AC" w:rsidRDefault="00D154AC" w:rsidP="00496552">
      <w:pPr>
        <w:spacing w:line="560" w:lineRule="exact"/>
        <w:ind w:firstLineChars="100" w:firstLine="320"/>
        <w:rPr>
          <w:rFonts w:ascii="仿宋_GB2312" w:eastAsia="仿宋_GB2312" w:cs="仿宋_GB2312"/>
          <w:sz w:val="32"/>
          <w:szCs w:val="32"/>
          <w:lang w:val="zh-CN"/>
        </w:rPr>
      </w:pPr>
    </w:p>
    <w:p w:rsidR="00910F7F" w:rsidRDefault="009B1F81" w:rsidP="00496552">
      <w:pPr>
        <w:spacing w:line="560" w:lineRule="exact"/>
        <w:ind w:firstLineChars="100" w:firstLine="320"/>
        <w:rPr>
          <w:rFonts w:ascii="仿宋_GB2312" w:eastAsia="仿宋_GB2312" w:hAnsi="微软雅黑" w:cs="微软雅黑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(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联系人：陈凌云联系电话：</w:t>
      </w:r>
      <w:r>
        <w:rPr>
          <w:rFonts w:ascii="仿宋_GB2312" w:eastAsia="仿宋_GB2312" w:cs="仿宋_GB2312"/>
          <w:sz w:val="32"/>
          <w:szCs w:val="32"/>
        </w:rPr>
        <w:t>15911735650</w:t>
      </w:r>
      <w:r>
        <w:rPr>
          <w:rFonts w:ascii="仿宋_GB2312" w:eastAsia="仿宋_GB2312" w:cs="仿宋_GB2312"/>
          <w:sz w:val="32"/>
          <w:szCs w:val="32"/>
          <w:lang w:val="zh-CN"/>
        </w:rPr>
        <w:t>)</w:t>
      </w:r>
    </w:p>
    <w:p w:rsidR="00910F7F" w:rsidRDefault="00910F7F">
      <w:pPr>
        <w:spacing w:line="560" w:lineRule="exact"/>
        <w:rPr>
          <w:rFonts w:ascii="方正小标宋_GBK" w:eastAsia="方正小标宋_GBK" w:hAnsi="仿宋"/>
          <w:sz w:val="44"/>
          <w:szCs w:val="44"/>
        </w:rPr>
      </w:pPr>
    </w:p>
    <w:p w:rsidR="00910F7F" w:rsidRDefault="00910F7F"/>
    <w:sectPr w:rsidR="00910F7F" w:rsidSect="00910F7F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F7F" w:rsidRDefault="00910F7F" w:rsidP="00910F7F">
      <w:r>
        <w:separator/>
      </w:r>
    </w:p>
  </w:endnote>
  <w:endnote w:type="continuationSeparator" w:id="1">
    <w:p w:rsidR="00910F7F" w:rsidRDefault="00910F7F" w:rsidP="00910F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7F" w:rsidRDefault="009B1F81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625283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625283"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625283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7F" w:rsidRDefault="009B1F81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625283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625283">
      <w:rPr>
        <w:rFonts w:ascii="仿宋_GB2312" w:eastAsia="仿宋_GB2312"/>
        <w:kern w:val="0"/>
        <w:sz w:val="28"/>
        <w:szCs w:val="28"/>
      </w:rPr>
      <w:fldChar w:fldCharType="separate"/>
    </w:r>
    <w:r w:rsidR="00476A9D">
      <w:rPr>
        <w:rFonts w:ascii="仿宋_GB2312" w:eastAsia="仿宋_GB2312"/>
        <w:noProof/>
        <w:kern w:val="0"/>
        <w:sz w:val="28"/>
        <w:szCs w:val="28"/>
      </w:rPr>
      <w:t>2</w:t>
    </w:r>
    <w:r w:rsidR="00625283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F7F" w:rsidRDefault="00910F7F" w:rsidP="00910F7F">
      <w:r>
        <w:separator/>
      </w:r>
    </w:p>
  </w:footnote>
  <w:footnote w:type="continuationSeparator" w:id="1">
    <w:p w:rsidR="00910F7F" w:rsidRDefault="00910F7F" w:rsidP="00910F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7F" w:rsidRDefault="00910F7F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7F" w:rsidRDefault="00910F7F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bordersDoNotSurroundHeader/>
  <w:bordersDoNotSurroundFooter/>
  <w:documentProtection w:edit="forms" w:enforcement="1" w:cryptProviderType="rsaFull" w:cryptAlgorithmClass="hash" w:cryptAlgorithmType="typeAny" w:cryptAlgorithmSid="4" w:cryptSpinCount="50000" w:hash="rzig9mHjP4ol2o/Wnf8Y56+Jnkk=" w:salt="hy4KkcdZHCE74W+FxfQk7g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2DA"/>
    <w:rsid w:val="000B28A3"/>
    <w:rsid w:val="0014552D"/>
    <w:rsid w:val="00175D7A"/>
    <w:rsid w:val="001C4C91"/>
    <w:rsid w:val="00225085"/>
    <w:rsid w:val="00296C57"/>
    <w:rsid w:val="002C259E"/>
    <w:rsid w:val="00344420"/>
    <w:rsid w:val="003C7C14"/>
    <w:rsid w:val="003D3EDC"/>
    <w:rsid w:val="00476A9D"/>
    <w:rsid w:val="00494275"/>
    <w:rsid w:val="00496552"/>
    <w:rsid w:val="004D60B8"/>
    <w:rsid w:val="00551A5C"/>
    <w:rsid w:val="00576076"/>
    <w:rsid w:val="00625283"/>
    <w:rsid w:val="006B2007"/>
    <w:rsid w:val="006C4815"/>
    <w:rsid w:val="0071482C"/>
    <w:rsid w:val="007A3CAB"/>
    <w:rsid w:val="008905FE"/>
    <w:rsid w:val="008A391B"/>
    <w:rsid w:val="008D7420"/>
    <w:rsid w:val="00910F7F"/>
    <w:rsid w:val="009B1F81"/>
    <w:rsid w:val="00A61EDC"/>
    <w:rsid w:val="00AD0E1B"/>
    <w:rsid w:val="00B0693F"/>
    <w:rsid w:val="00B21477"/>
    <w:rsid w:val="00B53892"/>
    <w:rsid w:val="00D03FB6"/>
    <w:rsid w:val="00D154AC"/>
    <w:rsid w:val="00D7290A"/>
    <w:rsid w:val="00DB776C"/>
    <w:rsid w:val="00E125EC"/>
    <w:rsid w:val="00E642DA"/>
    <w:rsid w:val="00E82402"/>
    <w:rsid w:val="00EE3B5C"/>
    <w:rsid w:val="00F6043C"/>
    <w:rsid w:val="00FE704E"/>
    <w:rsid w:val="17E50656"/>
    <w:rsid w:val="191328F5"/>
    <w:rsid w:val="228D5FAA"/>
    <w:rsid w:val="266518DC"/>
    <w:rsid w:val="33A97E3B"/>
    <w:rsid w:val="366E7497"/>
    <w:rsid w:val="4FD7469F"/>
    <w:rsid w:val="531535E3"/>
    <w:rsid w:val="62652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F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910F7F"/>
    <w:rPr>
      <w:sz w:val="18"/>
      <w:szCs w:val="18"/>
    </w:rPr>
  </w:style>
  <w:style w:type="paragraph" w:styleId="a4">
    <w:name w:val="footer"/>
    <w:basedOn w:val="a"/>
    <w:link w:val="Char0"/>
    <w:uiPriority w:val="99"/>
    <w:rsid w:val="00910F7F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a5">
    <w:name w:val="header"/>
    <w:basedOn w:val="a"/>
    <w:link w:val="Char1"/>
    <w:uiPriority w:val="99"/>
    <w:rsid w:val="00910F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sid w:val="00910F7F"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910F7F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uiPriority w:val="99"/>
    <w:locked/>
    <w:rsid w:val="00910F7F"/>
    <w:rPr>
      <w:rFonts w:ascii="Times New Roman" w:eastAsia="宋体" w:hAnsi="Times New Roman" w:cs="Times New Roman"/>
      <w:sz w:val="18"/>
      <w:szCs w:val="18"/>
      <w:lang w:val="zh-CN" w:eastAsia="zh-CN"/>
    </w:rPr>
  </w:style>
  <w:style w:type="paragraph" w:customStyle="1" w:styleId="p0">
    <w:name w:val="p0"/>
    <w:basedOn w:val="a"/>
    <w:uiPriority w:val="99"/>
    <w:rsid w:val="00910F7F"/>
    <w:pPr>
      <w:widowControl/>
    </w:pPr>
    <w:rPr>
      <w:rFonts w:ascii="Times New Roman" w:hAnsi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127</Words>
  <Characters>725</Characters>
  <Application>Microsoft Office Word</Application>
  <DocSecurity>0</DocSecurity>
  <Lines>6</Lines>
  <Paragraphs>1</Paragraphs>
  <ScaleCrop>false</ScaleCrop>
  <Company>Microsoft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刁攀红</dc:creator>
  <cp:lastModifiedBy>201804118</cp:lastModifiedBy>
  <cp:revision>22</cp:revision>
  <dcterms:created xsi:type="dcterms:W3CDTF">2019-04-26T07:42:00Z</dcterms:created>
  <dcterms:modified xsi:type="dcterms:W3CDTF">2019-09-11T01:46:00Z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  <property fmtid="{D5CDD505-2E9C-101B-9397-08002B2CF9AE}" pid="3" name="docranid">
    <vt:lpwstr>1E732E0EB42F43FDBEA31DF745391DFB</vt:lpwstr>
  </property>
</Properties>
</file>