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70C" w:rsidRDefault="00CC41FE" w:rsidP="00C065DC">
      <w:pPr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呈贡区委宣传部关于</w:t>
      </w:r>
      <w:r w:rsidR="00C065DC">
        <w:rPr>
          <w:rFonts w:ascii="方正小标宋_GBK" w:eastAsia="方正小标宋_GBK" w:hint="eastAsia"/>
          <w:sz w:val="36"/>
          <w:szCs w:val="36"/>
        </w:rPr>
        <w:t>对《“不忘初心、牢记使命”主题教育访谈节目》制作进行</w:t>
      </w:r>
      <w:r>
        <w:rPr>
          <w:rFonts w:ascii="方正小标宋_GBK" w:eastAsia="方正小标宋_GBK" w:hint="eastAsia"/>
          <w:sz w:val="36"/>
          <w:szCs w:val="36"/>
        </w:rPr>
        <w:t>政府购买服务</w:t>
      </w:r>
      <w:r w:rsidR="00C065DC">
        <w:rPr>
          <w:rFonts w:ascii="方正小标宋_GBK" w:eastAsia="方正小标宋_GBK" w:hint="eastAsia"/>
          <w:sz w:val="36"/>
          <w:szCs w:val="36"/>
        </w:rPr>
        <w:t>的</w:t>
      </w:r>
      <w:r>
        <w:rPr>
          <w:rFonts w:ascii="方正小标宋_GBK" w:eastAsia="方正小标宋_GBK" w:hint="eastAsia"/>
          <w:sz w:val="36"/>
          <w:szCs w:val="36"/>
        </w:rPr>
        <w:t>计划</w:t>
      </w:r>
    </w:p>
    <w:p w:rsidR="0085770C" w:rsidRPr="00C065DC" w:rsidRDefault="0085770C">
      <w:pPr>
        <w:rPr>
          <w:rFonts w:ascii="仿宋_GB2312" w:eastAsia="仿宋_GB2312"/>
          <w:sz w:val="32"/>
          <w:szCs w:val="32"/>
        </w:rPr>
      </w:pPr>
    </w:p>
    <w:p w:rsidR="0085770C" w:rsidRDefault="00CC41FE"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区财政局：</w:t>
      </w:r>
    </w:p>
    <w:p w:rsidR="0085770C" w:rsidRDefault="00CC41FE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按照《昆明市呈贡区人民政府办公室关于印发</w:t>
      </w:r>
      <w:r>
        <w:rPr>
          <w:rFonts w:ascii="宋体" w:hAnsi="宋体" w:cs="宋体"/>
          <w:sz w:val="32"/>
          <w:szCs w:val="32"/>
        </w:rPr>
        <w:t>&lt;</w:t>
      </w:r>
      <w:r>
        <w:rPr>
          <w:rFonts w:ascii="宋体" w:hAnsi="宋体" w:cs="宋体" w:hint="eastAsia"/>
          <w:sz w:val="32"/>
          <w:szCs w:val="32"/>
        </w:rPr>
        <w:t>昆明市呈贡区</w:t>
      </w:r>
      <w:r>
        <w:rPr>
          <w:rFonts w:ascii="仿宋_GB2312" w:eastAsia="仿宋_GB2312" w:hint="eastAsia"/>
          <w:sz w:val="32"/>
          <w:szCs w:val="32"/>
        </w:rPr>
        <w:t>推进政府购买服务的实施意见（暂行）</w:t>
      </w:r>
      <w:r>
        <w:rPr>
          <w:rFonts w:ascii="宋体" w:hAnsi="宋体" w:cs="宋体"/>
          <w:sz w:val="32"/>
          <w:szCs w:val="32"/>
        </w:rPr>
        <w:t>&gt;</w:t>
      </w:r>
      <w:r>
        <w:rPr>
          <w:rFonts w:ascii="宋体" w:hAnsi="宋体" w:cs="宋体" w:hint="eastAsia"/>
          <w:sz w:val="32"/>
          <w:szCs w:val="32"/>
        </w:rPr>
        <w:t>的通知</w:t>
      </w:r>
      <w:r>
        <w:rPr>
          <w:rFonts w:ascii="仿宋_GB2312" w:eastAsia="仿宋_GB2312" w:hint="eastAsia"/>
          <w:sz w:val="32"/>
          <w:szCs w:val="32"/>
        </w:rPr>
        <w:t>》（呈政办发〔</w:t>
      </w:r>
      <w:r>
        <w:rPr>
          <w:rFonts w:ascii="仿宋_GB2312" w:eastAsia="仿宋_GB2312"/>
          <w:sz w:val="32"/>
          <w:szCs w:val="32"/>
        </w:rPr>
        <w:t>2016</w:t>
      </w:r>
      <w:r>
        <w:rPr>
          <w:rFonts w:ascii="仿宋_GB2312" w:eastAsia="仿宋_GB2312" w:hint="eastAsia"/>
          <w:sz w:val="32"/>
          <w:szCs w:val="32"/>
        </w:rPr>
        <w:t>〕</w:t>
      </w:r>
      <w:r>
        <w:rPr>
          <w:rFonts w:ascii="仿宋_GB2312" w:eastAsia="仿宋_GB2312"/>
          <w:sz w:val="32"/>
          <w:szCs w:val="32"/>
        </w:rPr>
        <w:t>97</w:t>
      </w:r>
      <w:r>
        <w:rPr>
          <w:rFonts w:ascii="仿宋_GB2312" w:eastAsia="仿宋_GB2312" w:hint="eastAsia"/>
          <w:sz w:val="32"/>
          <w:szCs w:val="32"/>
        </w:rPr>
        <w:t>号）相关规定，呈贡区委宣传部需通过政府购买服务方式，</w:t>
      </w:r>
      <w:r>
        <w:rPr>
          <w:rFonts w:ascii="仿宋" w:eastAsia="仿宋" w:hAnsi="仿宋" w:cs="仿宋" w:hint="eastAsia"/>
          <w:sz w:val="32"/>
          <w:szCs w:val="32"/>
        </w:rPr>
        <w:t>对</w:t>
      </w:r>
      <w:r w:rsidR="00C065DC">
        <w:rPr>
          <w:rFonts w:ascii="仿宋" w:eastAsia="仿宋" w:hAnsi="仿宋" w:cs="仿宋" w:hint="eastAsia"/>
          <w:sz w:val="32"/>
          <w:szCs w:val="32"/>
        </w:rPr>
        <w:t>《“不忘初心、牢记使命”主题教育访谈节目》</w:t>
      </w:r>
      <w:r>
        <w:rPr>
          <w:rFonts w:ascii="仿宋" w:eastAsia="仿宋" w:hAnsi="仿宋" w:cs="仿宋" w:hint="eastAsia"/>
          <w:sz w:val="32"/>
          <w:szCs w:val="32"/>
        </w:rPr>
        <w:t>制作</w:t>
      </w:r>
      <w:r>
        <w:rPr>
          <w:rFonts w:ascii="仿宋_GB2312" w:eastAsia="仿宋_GB2312" w:hint="eastAsia"/>
          <w:sz w:val="32"/>
          <w:szCs w:val="32"/>
        </w:rPr>
        <w:t>进行服务采购。</w:t>
      </w:r>
    </w:p>
    <w:p w:rsidR="0085770C" w:rsidRDefault="00CC41FE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一、预算资金：</w:t>
      </w:r>
      <w:r>
        <w:rPr>
          <w:rFonts w:ascii="仿宋_GB2312" w:eastAsia="仿宋_GB2312" w:hint="eastAsia"/>
          <w:sz w:val="32"/>
          <w:szCs w:val="32"/>
        </w:rPr>
        <w:t>8万元。</w:t>
      </w:r>
    </w:p>
    <w:p w:rsidR="00C065DC" w:rsidRDefault="00CC41FE" w:rsidP="00C065DC">
      <w:pPr>
        <w:spacing w:line="560" w:lineRule="exact"/>
        <w:ind w:leftChars="-1" w:left="-2"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二、预算资金来源：</w:t>
      </w:r>
      <w:r>
        <w:rPr>
          <w:rFonts w:ascii="仿宋_GB2312" w:eastAsia="仿宋_GB2312" w:hint="eastAsia"/>
          <w:sz w:val="32"/>
          <w:szCs w:val="32"/>
        </w:rPr>
        <w:t>从呈贡区委宣传部年初预算，其他宣传事务支出（项目经费）中列支。预算单位编码为211301，预算功能科目名称为“2013399宣传活动经费”。</w:t>
      </w:r>
    </w:p>
    <w:p w:rsidR="0085770C" w:rsidRPr="00C065DC" w:rsidRDefault="00CC41FE" w:rsidP="00C065DC">
      <w:pPr>
        <w:spacing w:line="560" w:lineRule="exact"/>
        <w:ind w:leftChars="-1" w:left="-2"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三、购买服务目录：</w:t>
      </w:r>
      <w:r>
        <w:rPr>
          <w:rFonts w:ascii="仿宋" w:eastAsia="仿宋" w:hAnsi="仿宋" w:hint="eastAsia"/>
          <w:b/>
          <w:sz w:val="32"/>
          <w:szCs w:val="32"/>
        </w:rPr>
        <w:t>根据《昆明市市本级</w:t>
      </w:r>
      <w:r>
        <w:rPr>
          <w:rFonts w:ascii="仿宋" w:eastAsia="仿宋" w:hAnsi="仿宋"/>
          <w:b/>
          <w:sz w:val="32"/>
          <w:szCs w:val="32"/>
        </w:rPr>
        <w:t>2018</w:t>
      </w:r>
      <w:r>
        <w:rPr>
          <w:rFonts w:ascii="仿宋" w:eastAsia="仿宋" w:hAnsi="仿宋" w:hint="eastAsia"/>
          <w:b/>
          <w:sz w:val="32"/>
          <w:szCs w:val="32"/>
        </w:rPr>
        <w:t>年政府购买服务指导性目录》，目录代码：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A1301 ,</w:t>
      </w:r>
      <w:r>
        <w:rPr>
          <w:rFonts w:ascii="仿宋" w:eastAsia="仿宋" w:hAnsi="仿宋" w:cs="仿宋" w:hint="eastAsia"/>
          <w:b/>
          <w:sz w:val="32"/>
          <w:szCs w:val="32"/>
        </w:rPr>
        <w:t>目录名称：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</w:rPr>
        <w:t>公益性文化产品的研究、创作与传播</w:t>
      </w:r>
      <w:r>
        <w:rPr>
          <w:rFonts w:ascii="仿宋" w:eastAsia="仿宋" w:hAnsi="仿宋" w:cs="仿宋" w:hint="eastAsia"/>
          <w:b/>
          <w:sz w:val="32"/>
          <w:szCs w:val="32"/>
        </w:rPr>
        <w:t>。</w:t>
      </w:r>
    </w:p>
    <w:p w:rsidR="0085770C" w:rsidRDefault="00CC41FE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四、工作内容和目标要求</w:t>
      </w:r>
    </w:p>
    <w:p w:rsidR="0085770C" w:rsidRDefault="00CC41FE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制作</w:t>
      </w:r>
      <w:r w:rsidR="009C1936">
        <w:rPr>
          <w:rFonts w:ascii="仿宋" w:eastAsia="仿宋" w:hAnsi="仿宋" w:cs="仿宋" w:hint="eastAsia"/>
          <w:sz w:val="32"/>
          <w:szCs w:val="32"/>
        </w:rPr>
        <w:t>《“不忘初心、牢记使命”主题教育访谈节目》</w:t>
      </w:r>
      <w:r>
        <w:rPr>
          <w:rFonts w:ascii="仿宋" w:eastAsia="仿宋" w:hAnsi="仿宋" w:cs="仿宋" w:hint="eastAsia"/>
          <w:sz w:val="32"/>
          <w:szCs w:val="32"/>
        </w:rPr>
        <w:t>19期。</w:t>
      </w:r>
    </w:p>
    <w:p w:rsidR="0085770C" w:rsidRDefault="00CC41FE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2.访谈对象：</w:t>
      </w:r>
      <w:r>
        <w:rPr>
          <w:rFonts w:ascii="Times New Roman" w:eastAsia="仿宋_GB2312" w:hAnsi="Times New Roman" w:hint="eastAsia"/>
          <w:sz w:val="32"/>
          <w:szCs w:val="32"/>
        </w:rPr>
        <w:t>信息产业园区管委会分管领导、各街道党工委书记、各部门负责人。</w:t>
      </w:r>
    </w:p>
    <w:p w:rsidR="0085770C" w:rsidRDefault="00CC41FE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3.</w:t>
      </w:r>
      <w:r>
        <w:rPr>
          <w:rFonts w:ascii="Times New Roman" w:eastAsia="仿宋_GB2312" w:hAnsi="Times New Roman" w:hint="eastAsia"/>
          <w:sz w:val="32"/>
          <w:szCs w:val="32"/>
        </w:rPr>
        <w:t>访谈内容：结合开展第二批“不忘初心、牢记使命”主题教育，谈谈自己的“初心”和“使命”是什么；围绕“初心和使命”，具体介绍本单位在贯彻落实市委十一届七次全</w:t>
      </w:r>
      <w:r>
        <w:rPr>
          <w:rFonts w:ascii="Times New Roman" w:eastAsia="仿宋_GB2312" w:hAnsi="Times New Roman" w:hint="eastAsia"/>
          <w:sz w:val="32"/>
          <w:szCs w:val="32"/>
        </w:rPr>
        <w:lastRenderedPageBreak/>
        <w:t>会和区委二届九次全会精神方面采取的措施、取得的成效及下步如何高质量完成今年各项目标任务。</w:t>
      </w:r>
    </w:p>
    <w:p w:rsidR="0085770C" w:rsidRDefault="00CC41FE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4.</w:t>
      </w:r>
      <w:r>
        <w:rPr>
          <w:rFonts w:ascii="Times New Roman" w:eastAsia="仿宋_GB2312" w:hAnsi="Times New Roman" w:hint="eastAsia"/>
          <w:sz w:val="32"/>
          <w:szCs w:val="32"/>
        </w:rPr>
        <w:t>访谈形式：“一问一答式”。</w:t>
      </w:r>
    </w:p>
    <w:p w:rsidR="0085770C" w:rsidRDefault="00CC41FE">
      <w:pPr>
        <w:spacing w:line="6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5.</w:t>
      </w:r>
      <w:r>
        <w:rPr>
          <w:rFonts w:ascii="Times New Roman" w:eastAsia="仿宋_GB2312" w:hAnsi="Times New Roman" w:hint="eastAsia"/>
          <w:sz w:val="32"/>
          <w:szCs w:val="32"/>
        </w:rPr>
        <w:t>节目时长</w:t>
      </w:r>
      <w:r>
        <w:rPr>
          <w:rFonts w:ascii="Times New Roman" w:eastAsia="仿宋_GB2312" w:hAnsi="Times New Roman" w:hint="eastAsia"/>
          <w:sz w:val="32"/>
          <w:szCs w:val="32"/>
        </w:rPr>
        <w:t xml:space="preserve"> </w:t>
      </w:r>
      <w:r>
        <w:rPr>
          <w:rFonts w:ascii="Times New Roman" w:eastAsia="仿宋_GB2312" w:hAnsi="Times New Roman" w:hint="eastAsia"/>
          <w:sz w:val="32"/>
          <w:szCs w:val="32"/>
        </w:rPr>
        <w:t>：每期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分钟左右。</w:t>
      </w:r>
    </w:p>
    <w:p w:rsidR="0085770C" w:rsidRDefault="00CC41FE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五、承接标准</w:t>
      </w:r>
    </w:p>
    <w:p w:rsidR="00952741" w:rsidRDefault="00952741" w:rsidP="00952741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经合法注册，具备相关工作经验及资质，符合呈贡区委宣传部</w:t>
      </w:r>
      <w:r>
        <w:rPr>
          <w:rFonts w:ascii="仿宋" w:eastAsia="仿宋" w:hAnsi="仿宋" w:cs="仿宋" w:hint="eastAsia"/>
          <w:sz w:val="32"/>
          <w:szCs w:val="32"/>
        </w:rPr>
        <w:t>《“不忘初心、牢记使命”主题教育访谈节目》制作</w:t>
      </w:r>
      <w:r>
        <w:rPr>
          <w:rFonts w:ascii="仿宋_GB2312" w:eastAsia="仿宋_GB2312" w:hint="eastAsia"/>
          <w:sz w:val="32"/>
          <w:szCs w:val="32"/>
        </w:rPr>
        <w:t>相关要求,自愿接受委托。</w:t>
      </w:r>
    </w:p>
    <w:p w:rsidR="0085770C" w:rsidRDefault="00CC41FE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六、服务期限</w:t>
      </w:r>
    </w:p>
    <w:p w:rsidR="0085770C" w:rsidRDefault="009C1936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《“不忘初心、牢记使命”主题教育访谈节目》制作</w:t>
      </w:r>
      <w:r w:rsidR="00CC41FE">
        <w:rPr>
          <w:rFonts w:ascii="仿宋_GB2312" w:eastAsia="仿宋_GB2312" w:hint="eastAsia"/>
          <w:sz w:val="32"/>
          <w:szCs w:val="32"/>
        </w:rPr>
        <w:t>拟从</w:t>
      </w:r>
      <w:r w:rsidR="00CC41FE">
        <w:rPr>
          <w:rFonts w:ascii="仿宋_GB2312" w:eastAsia="仿宋_GB2312"/>
          <w:sz w:val="32"/>
          <w:szCs w:val="32"/>
        </w:rPr>
        <w:t>2019</w:t>
      </w:r>
      <w:r w:rsidR="00CC41FE">
        <w:rPr>
          <w:rFonts w:ascii="仿宋_GB2312" w:eastAsia="仿宋_GB2312" w:hint="eastAsia"/>
          <w:sz w:val="32"/>
          <w:szCs w:val="32"/>
        </w:rPr>
        <w:t>年</w:t>
      </w:r>
      <w:r w:rsidR="00CC41FE">
        <w:rPr>
          <w:rFonts w:ascii="仿宋_GB2312" w:eastAsia="仿宋_GB2312"/>
          <w:sz w:val="32"/>
          <w:szCs w:val="32"/>
        </w:rPr>
        <w:t>9</w:t>
      </w:r>
      <w:r w:rsidR="00CC41FE">
        <w:rPr>
          <w:rFonts w:ascii="仿宋_GB2312" w:eastAsia="仿宋_GB2312" w:hint="eastAsia"/>
          <w:sz w:val="32"/>
          <w:szCs w:val="32"/>
        </w:rPr>
        <w:t>月16</w:t>
      </w:r>
      <w:bookmarkStart w:id="0" w:name="_GoBack"/>
      <w:bookmarkEnd w:id="0"/>
      <w:r w:rsidR="00CC41FE">
        <w:rPr>
          <w:rFonts w:ascii="仿宋_GB2312" w:eastAsia="仿宋_GB2312" w:hint="eastAsia"/>
          <w:sz w:val="32"/>
          <w:szCs w:val="32"/>
        </w:rPr>
        <w:t>日开始至2019年</w:t>
      </w:r>
      <w:r w:rsidR="00CC41FE">
        <w:rPr>
          <w:rFonts w:ascii="仿宋_GB2312" w:eastAsia="仿宋_GB2312"/>
          <w:sz w:val="32"/>
          <w:szCs w:val="32"/>
        </w:rPr>
        <w:t>11</w:t>
      </w:r>
      <w:r w:rsidR="00CC41FE">
        <w:rPr>
          <w:rFonts w:ascii="仿宋_GB2312" w:eastAsia="仿宋_GB2312" w:hint="eastAsia"/>
          <w:sz w:val="32"/>
          <w:szCs w:val="32"/>
        </w:rPr>
        <w:t>月</w:t>
      </w:r>
      <w:r w:rsidR="00CC41FE">
        <w:rPr>
          <w:rFonts w:ascii="仿宋_GB2312" w:eastAsia="仿宋_GB2312"/>
          <w:sz w:val="32"/>
          <w:szCs w:val="32"/>
        </w:rPr>
        <w:t>30</w:t>
      </w:r>
      <w:r w:rsidR="00CC41FE">
        <w:rPr>
          <w:rFonts w:ascii="仿宋_GB2312" w:eastAsia="仿宋_GB2312" w:hint="eastAsia"/>
          <w:sz w:val="32"/>
          <w:szCs w:val="32"/>
        </w:rPr>
        <w:t>日前结束。</w:t>
      </w:r>
    </w:p>
    <w:p w:rsidR="0085770C" w:rsidRDefault="00CC41FE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七、购买方式</w:t>
      </w:r>
    </w:p>
    <w:p w:rsidR="0085770C" w:rsidRDefault="00595596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noProof/>
          <w:sz w:val="32"/>
          <w:szCs w:val="32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7" type="#_x0000_t201" style="position:absolute;left:0;text-align:left;margin-left:285.25pt;margin-top:158.9pt;width:127.45pt;height:127.45pt;z-index:251658240;mso-position-horizontal-relative:text;mso-position-vertical-relative:text" stroked="f">
            <v:imagedata r:id="rId7" o:title=""/>
          </v:shape>
          <w:control r:id="rId8" w:name="CWordOLECtrl1" w:shapeid="_x0000_s1027"/>
        </w:pict>
      </w:r>
      <w:r w:rsidR="00CC41FE">
        <w:rPr>
          <w:rFonts w:ascii="仿宋_GB2312" w:eastAsia="仿宋_GB2312" w:hint="eastAsia"/>
          <w:sz w:val="32"/>
          <w:szCs w:val="32"/>
        </w:rPr>
        <w:t>根据《昆明市呈贡区人民政府办公室关于印发</w:t>
      </w:r>
      <w:r w:rsidR="00CC41FE">
        <w:rPr>
          <w:rFonts w:ascii="宋体" w:hAnsi="宋体" w:cs="宋体"/>
          <w:sz w:val="32"/>
          <w:szCs w:val="32"/>
        </w:rPr>
        <w:t>&lt;</w:t>
      </w:r>
      <w:r w:rsidR="00CC41FE">
        <w:rPr>
          <w:rFonts w:ascii="宋体" w:hAnsi="宋体" w:cs="宋体" w:hint="eastAsia"/>
          <w:sz w:val="32"/>
          <w:szCs w:val="32"/>
        </w:rPr>
        <w:t>昆明市呈贡区</w:t>
      </w:r>
      <w:r w:rsidR="00CC41FE">
        <w:rPr>
          <w:rFonts w:ascii="仿宋_GB2312" w:eastAsia="仿宋_GB2312" w:hint="eastAsia"/>
          <w:sz w:val="32"/>
          <w:szCs w:val="32"/>
        </w:rPr>
        <w:t>推进政府购买服务的实施意见（暂行）</w:t>
      </w:r>
      <w:r w:rsidR="00CC41FE">
        <w:rPr>
          <w:rFonts w:ascii="宋体" w:hAnsi="宋体" w:cs="宋体"/>
          <w:sz w:val="32"/>
          <w:szCs w:val="32"/>
        </w:rPr>
        <w:t>&gt;</w:t>
      </w:r>
      <w:r w:rsidR="00CC41FE">
        <w:rPr>
          <w:rFonts w:ascii="宋体" w:hAnsi="宋体" w:cs="宋体" w:hint="eastAsia"/>
          <w:sz w:val="32"/>
          <w:szCs w:val="32"/>
        </w:rPr>
        <w:t>的通知</w:t>
      </w:r>
      <w:r w:rsidR="00CC41FE">
        <w:rPr>
          <w:rFonts w:ascii="仿宋_GB2312" w:eastAsia="仿宋_GB2312" w:hint="eastAsia"/>
          <w:sz w:val="32"/>
          <w:szCs w:val="32"/>
        </w:rPr>
        <w:t>》（呈政办发〔</w:t>
      </w:r>
      <w:r w:rsidR="00CC41FE">
        <w:rPr>
          <w:rFonts w:ascii="仿宋_GB2312" w:eastAsia="仿宋_GB2312"/>
          <w:sz w:val="32"/>
          <w:szCs w:val="32"/>
        </w:rPr>
        <w:t>2016</w:t>
      </w:r>
      <w:r w:rsidR="00CC41FE">
        <w:rPr>
          <w:rFonts w:ascii="仿宋_GB2312" w:eastAsia="仿宋_GB2312" w:hint="eastAsia"/>
          <w:sz w:val="32"/>
          <w:szCs w:val="32"/>
        </w:rPr>
        <w:t>〕</w:t>
      </w:r>
      <w:r w:rsidR="00CC41FE">
        <w:rPr>
          <w:rFonts w:ascii="仿宋_GB2312" w:eastAsia="仿宋_GB2312"/>
          <w:sz w:val="32"/>
          <w:szCs w:val="32"/>
        </w:rPr>
        <w:t>97</w:t>
      </w:r>
      <w:r w:rsidR="00CC41FE">
        <w:rPr>
          <w:rFonts w:ascii="仿宋_GB2312" w:eastAsia="仿宋_GB2312" w:hint="eastAsia"/>
          <w:sz w:val="32"/>
          <w:szCs w:val="32"/>
        </w:rPr>
        <w:t>号）等相关文件要求，考虑部门经费预算实际，拟通过部门自行采购方式确定承接主体，按照单位财务内控管理要求，资金从</w:t>
      </w:r>
      <w:r w:rsidR="00CC41FE">
        <w:rPr>
          <w:rFonts w:ascii="仿宋_GB2312" w:eastAsia="仿宋_GB2312"/>
          <w:sz w:val="32"/>
          <w:szCs w:val="32"/>
        </w:rPr>
        <w:t>2019</w:t>
      </w:r>
      <w:r w:rsidR="00CC41FE">
        <w:rPr>
          <w:rFonts w:ascii="仿宋_GB2312" w:eastAsia="仿宋_GB2312" w:hint="eastAsia"/>
          <w:sz w:val="32"/>
          <w:szCs w:val="32"/>
        </w:rPr>
        <w:t>年年初预算“2013399宣传活动经费”中列支。</w:t>
      </w:r>
    </w:p>
    <w:p w:rsidR="0085770C" w:rsidRDefault="0085770C">
      <w:pPr>
        <w:pStyle w:val="p0"/>
        <w:widowControl w:val="0"/>
        <w:adjustRightInd w:val="0"/>
        <w:snapToGrid w:val="0"/>
        <w:spacing w:line="560" w:lineRule="exact"/>
        <w:jc w:val="center"/>
        <w:rPr>
          <w:rFonts w:ascii="仿宋_GB2312" w:eastAsia="仿宋_GB2312" w:hAnsi="仿宋"/>
          <w:sz w:val="32"/>
          <w:szCs w:val="44"/>
        </w:rPr>
      </w:pPr>
    </w:p>
    <w:p w:rsidR="0085770C" w:rsidRDefault="00CC41FE">
      <w:pPr>
        <w:spacing w:line="560" w:lineRule="exact"/>
        <w:jc w:val="right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 w:hint="eastAsia"/>
          <w:sz w:val="32"/>
          <w:szCs w:val="32"/>
          <w:lang w:val="zh-CN"/>
        </w:rPr>
        <w:t>呈贡区委宣传部</w:t>
      </w:r>
    </w:p>
    <w:p w:rsidR="0085770C" w:rsidRDefault="00CC41FE">
      <w:pPr>
        <w:spacing w:line="560" w:lineRule="exact"/>
        <w:jc w:val="right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ascii="仿宋_GB2312" w:eastAsia="仿宋_GB2312" w:cs="仿宋_GB2312"/>
          <w:sz w:val="32"/>
          <w:szCs w:val="32"/>
          <w:lang w:val="zh-CN"/>
        </w:rPr>
        <w:t>2019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年</w:t>
      </w:r>
      <w:r>
        <w:rPr>
          <w:rFonts w:ascii="仿宋_GB2312" w:eastAsia="仿宋_GB2312" w:cs="仿宋_GB2312"/>
          <w:sz w:val="32"/>
          <w:szCs w:val="32"/>
        </w:rPr>
        <w:t>9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月</w:t>
      </w:r>
      <w:r>
        <w:rPr>
          <w:rFonts w:ascii="仿宋_GB2312" w:eastAsia="仿宋_GB2312" w:cs="仿宋_GB2312"/>
          <w:sz w:val="32"/>
          <w:szCs w:val="32"/>
        </w:rPr>
        <w:t>8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日</w:t>
      </w:r>
    </w:p>
    <w:p w:rsidR="0085770C" w:rsidRDefault="0085770C">
      <w:pPr>
        <w:spacing w:line="560" w:lineRule="exact"/>
        <w:jc w:val="right"/>
        <w:rPr>
          <w:rFonts w:ascii="仿宋_GB2312" w:eastAsia="仿宋_GB2312" w:cs="仿宋_GB2312"/>
          <w:sz w:val="32"/>
          <w:szCs w:val="32"/>
          <w:lang w:val="zh-CN"/>
        </w:rPr>
      </w:pPr>
    </w:p>
    <w:p w:rsidR="001835D1" w:rsidRDefault="001835D1" w:rsidP="00850D37">
      <w:pPr>
        <w:spacing w:line="560" w:lineRule="exact"/>
        <w:ind w:firstLineChars="200" w:firstLine="640"/>
        <w:rPr>
          <w:rFonts w:ascii="仿宋_GB2312" w:eastAsia="仿宋_GB2312" w:cs="仿宋_GB2312"/>
          <w:sz w:val="32"/>
          <w:szCs w:val="32"/>
          <w:lang w:val="zh-CN"/>
        </w:rPr>
      </w:pPr>
    </w:p>
    <w:p w:rsidR="0085770C" w:rsidRPr="001835D1" w:rsidRDefault="00CC41FE" w:rsidP="001835D1">
      <w:pPr>
        <w:spacing w:line="560" w:lineRule="exact"/>
        <w:ind w:firstLineChars="200" w:firstLine="640"/>
        <w:rPr>
          <w:rFonts w:ascii="仿宋_GB2312" w:eastAsia="仿宋_GB2312" w:hAnsi="微软雅黑" w:cs="微软雅黑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  <w:lang w:val="zh-CN"/>
        </w:rPr>
        <w:t>(</w:t>
      </w:r>
      <w:r>
        <w:rPr>
          <w:rFonts w:ascii="仿宋_GB2312" w:eastAsia="仿宋_GB2312" w:cs="仿宋_GB2312" w:hint="eastAsia"/>
          <w:sz w:val="32"/>
          <w:szCs w:val="32"/>
          <w:lang w:val="zh-CN"/>
        </w:rPr>
        <w:t>联系人：陈凌云联系电话：</w:t>
      </w:r>
      <w:r>
        <w:rPr>
          <w:rFonts w:ascii="仿宋_GB2312" w:eastAsia="仿宋_GB2312" w:cs="仿宋_GB2312"/>
          <w:sz w:val="32"/>
          <w:szCs w:val="32"/>
        </w:rPr>
        <w:t>15911735650</w:t>
      </w:r>
      <w:r>
        <w:rPr>
          <w:rFonts w:ascii="仿宋_GB2312" w:eastAsia="仿宋_GB2312" w:cs="仿宋_GB2312"/>
          <w:sz w:val="32"/>
          <w:szCs w:val="32"/>
          <w:lang w:val="zh-CN"/>
        </w:rPr>
        <w:t>)</w:t>
      </w:r>
    </w:p>
    <w:sectPr w:rsidR="0085770C" w:rsidRPr="001835D1" w:rsidSect="0085770C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41FE" w:rsidRDefault="00CC41FE" w:rsidP="0085770C">
      <w:r>
        <w:separator/>
      </w:r>
    </w:p>
  </w:endnote>
  <w:endnote w:type="continuationSeparator" w:id="1">
    <w:p w:rsidR="00CC41FE" w:rsidRDefault="00CC41FE" w:rsidP="008577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70C" w:rsidRDefault="00CC41FE">
    <w:pPr>
      <w:pStyle w:val="a4"/>
      <w:ind w:firstLineChars="50" w:firstLine="140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>—</w:t>
    </w:r>
    <w:r>
      <w:rPr>
        <w:rFonts w:ascii="仿宋_GB2312" w:eastAsia="仿宋_GB2312"/>
        <w:kern w:val="0"/>
        <w:sz w:val="28"/>
        <w:szCs w:val="28"/>
      </w:rPr>
      <w:t xml:space="preserve"> </w:t>
    </w:r>
    <w:r w:rsidR="009A4981"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 w:rsidR="009A4981">
      <w:rPr>
        <w:rFonts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 w:rsidR="009A4981"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</w:t>
    </w:r>
    <w:r>
      <w:rPr>
        <w:rFonts w:ascii="仿宋_GB2312" w:eastAsia="仿宋_GB2312"/>
        <w:kern w:val="0"/>
        <w:sz w:val="28"/>
        <w:szCs w:val="28"/>
      </w:rPr>
      <w:t>—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70C" w:rsidRDefault="00CC41FE">
    <w:pPr>
      <w:pStyle w:val="a4"/>
      <w:wordWrap w:val="0"/>
      <w:jc w:val="right"/>
      <w:rPr>
        <w:rFonts w:ascii="仿宋_GB2312" w:eastAsia="仿宋_GB2312"/>
        <w:sz w:val="28"/>
        <w:szCs w:val="28"/>
      </w:rPr>
    </w:pPr>
    <w:r>
      <w:rPr>
        <w:rFonts w:ascii="仿宋_GB2312" w:eastAsia="仿宋_GB2312"/>
        <w:kern w:val="0"/>
        <w:sz w:val="28"/>
        <w:szCs w:val="28"/>
      </w:rPr>
      <w:t>—</w:t>
    </w:r>
    <w:r>
      <w:rPr>
        <w:rFonts w:ascii="仿宋_GB2312" w:eastAsia="仿宋_GB2312"/>
        <w:kern w:val="0"/>
        <w:sz w:val="28"/>
        <w:szCs w:val="28"/>
      </w:rPr>
      <w:t xml:space="preserve"> </w:t>
    </w:r>
    <w:r w:rsidR="009A4981">
      <w:rPr>
        <w:rFonts w:ascii="仿宋_GB2312" w:eastAsia="仿宋_GB2312"/>
        <w:kern w:val="0"/>
        <w:sz w:val="28"/>
        <w:szCs w:val="28"/>
      </w:rPr>
      <w:fldChar w:fldCharType="begin"/>
    </w:r>
    <w:r>
      <w:rPr>
        <w:rFonts w:ascii="仿宋_GB2312" w:eastAsia="仿宋_GB2312"/>
        <w:kern w:val="0"/>
        <w:sz w:val="28"/>
        <w:szCs w:val="28"/>
      </w:rPr>
      <w:instrText xml:space="preserve"> PAGE </w:instrText>
    </w:r>
    <w:r w:rsidR="009A4981">
      <w:rPr>
        <w:rFonts w:ascii="仿宋_GB2312" w:eastAsia="仿宋_GB2312"/>
        <w:kern w:val="0"/>
        <w:sz w:val="28"/>
        <w:szCs w:val="28"/>
      </w:rPr>
      <w:fldChar w:fldCharType="separate"/>
    </w:r>
    <w:r w:rsidR="00595596">
      <w:rPr>
        <w:rFonts w:ascii="仿宋_GB2312" w:eastAsia="仿宋_GB2312"/>
        <w:noProof/>
        <w:kern w:val="0"/>
        <w:sz w:val="28"/>
        <w:szCs w:val="28"/>
      </w:rPr>
      <w:t>2</w:t>
    </w:r>
    <w:r w:rsidR="009A4981">
      <w:rPr>
        <w:rFonts w:ascii="仿宋_GB2312" w:eastAsia="仿宋_GB2312"/>
        <w:kern w:val="0"/>
        <w:sz w:val="28"/>
        <w:szCs w:val="28"/>
      </w:rPr>
      <w:fldChar w:fldCharType="end"/>
    </w:r>
    <w:r>
      <w:rPr>
        <w:rFonts w:ascii="仿宋_GB2312" w:eastAsia="仿宋_GB2312"/>
        <w:kern w:val="0"/>
        <w:sz w:val="28"/>
        <w:szCs w:val="28"/>
      </w:rPr>
      <w:t xml:space="preserve"> </w:t>
    </w:r>
    <w:r>
      <w:rPr>
        <w:rFonts w:ascii="仿宋_GB2312" w:eastAsia="仿宋_GB2312"/>
        <w:kern w:val="0"/>
        <w:sz w:val="28"/>
        <w:szCs w:val="28"/>
      </w:rPr>
      <w:t>—</w:t>
    </w:r>
    <w:r>
      <w:rPr>
        <w:rFonts w:ascii="仿宋_GB2312" w:eastAsia="仿宋_GB2312"/>
        <w:kern w:val="0"/>
        <w:sz w:val="28"/>
        <w:szCs w:val="28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41FE" w:rsidRDefault="00CC41FE" w:rsidP="0085770C">
      <w:r>
        <w:separator/>
      </w:r>
    </w:p>
  </w:footnote>
  <w:footnote w:type="continuationSeparator" w:id="1">
    <w:p w:rsidR="00CC41FE" w:rsidRDefault="00CC41FE" w:rsidP="008577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70C" w:rsidRDefault="0085770C">
    <w:pPr>
      <w:pStyle w:val="a5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70C" w:rsidRDefault="0085770C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bordersDoNotSurroundHeader/>
  <w:bordersDoNotSurroundFooter/>
  <w:doNotTrackMoves/>
  <w:documentProtection w:edit="forms" w:enforcement="1" w:cryptProviderType="rsaFull" w:cryptAlgorithmClass="hash" w:cryptAlgorithmType="typeAny" w:cryptAlgorithmSid="4" w:cryptSpinCount="50000" w:hash="rNVxWiY3c5k5KWjjRza1ukuW7Ao=" w:salt="O6eMfl0ty3bB534nUA+dXQ==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716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42DA"/>
    <w:rsid w:val="000B28A3"/>
    <w:rsid w:val="0014552D"/>
    <w:rsid w:val="00175D7A"/>
    <w:rsid w:val="001835D1"/>
    <w:rsid w:val="001C4C91"/>
    <w:rsid w:val="00225085"/>
    <w:rsid w:val="00296C57"/>
    <w:rsid w:val="00344420"/>
    <w:rsid w:val="003A452A"/>
    <w:rsid w:val="003C7C14"/>
    <w:rsid w:val="003D3EDC"/>
    <w:rsid w:val="004D60B8"/>
    <w:rsid w:val="00551A5C"/>
    <w:rsid w:val="00576076"/>
    <w:rsid w:val="00595596"/>
    <w:rsid w:val="006B2007"/>
    <w:rsid w:val="006C4815"/>
    <w:rsid w:val="0071482C"/>
    <w:rsid w:val="007A3CAB"/>
    <w:rsid w:val="00850D37"/>
    <w:rsid w:val="008533D4"/>
    <w:rsid w:val="0085770C"/>
    <w:rsid w:val="008905FE"/>
    <w:rsid w:val="008A391B"/>
    <w:rsid w:val="008D7420"/>
    <w:rsid w:val="00952741"/>
    <w:rsid w:val="009A4981"/>
    <w:rsid w:val="009C1936"/>
    <w:rsid w:val="009F1ABD"/>
    <w:rsid w:val="00A61EDC"/>
    <w:rsid w:val="00AD0E1B"/>
    <w:rsid w:val="00B21477"/>
    <w:rsid w:val="00B53892"/>
    <w:rsid w:val="00C065DC"/>
    <w:rsid w:val="00CC41FE"/>
    <w:rsid w:val="00D03FB6"/>
    <w:rsid w:val="00D7290A"/>
    <w:rsid w:val="00DB776C"/>
    <w:rsid w:val="00E125EC"/>
    <w:rsid w:val="00E642DA"/>
    <w:rsid w:val="00E82402"/>
    <w:rsid w:val="00EE3B5C"/>
    <w:rsid w:val="00F6043C"/>
    <w:rsid w:val="00FE704E"/>
    <w:rsid w:val="17E50656"/>
    <w:rsid w:val="191328F5"/>
    <w:rsid w:val="228D5FAA"/>
    <w:rsid w:val="266518DC"/>
    <w:rsid w:val="33A97E3B"/>
    <w:rsid w:val="396961D0"/>
    <w:rsid w:val="3EFA1E86"/>
    <w:rsid w:val="4FD7469F"/>
    <w:rsid w:val="531535E3"/>
    <w:rsid w:val="55A94CC2"/>
    <w:rsid w:val="5BFF24D1"/>
    <w:rsid w:val="62652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nhideWhenUsed="0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unhideWhenUsed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70C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qFormat/>
    <w:rsid w:val="0085770C"/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85770C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  <w:lang w:val="zh-CN"/>
    </w:rPr>
  </w:style>
  <w:style w:type="paragraph" w:styleId="a5">
    <w:name w:val="header"/>
    <w:basedOn w:val="a"/>
    <w:link w:val="Char1"/>
    <w:uiPriority w:val="99"/>
    <w:qFormat/>
    <w:rsid w:val="008577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  <w:lang w:val="zh-CN"/>
    </w:rPr>
  </w:style>
  <w:style w:type="character" w:customStyle="1" w:styleId="Char">
    <w:name w:val="批注框文本 Char"/>
    <w:basedOn w:val="a0"/>
    <w:link w:val="a3"/>
    <w:uiPriority w:val="99"/>
    <w:semiHidden/>
    <w:qFormat/>
    <w:locked/>
    <w:rsid w:val="0085770C"/>
    <w:rPr>
      <w:rFonts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locked/>
    <w:rsid w:val="0085770C"/>
    <w:rPr>
      <w:rFonts w:ascii="Times New Roman" w:eastAsia="宋体" w:hAnsi="Times New Roman" w:cs="Times New Roman"/>
      <w:sz w:val="18"/>
      <w:szCs w:val="18"/>
      <w:lang w:val="zh-CN" w:eastAsia="zh-CN"/>
    </w:rPr>
  </w:style>
  <w:style w:type="character" w:customStyle="1" w:styleId="Char1">
    <w:name w:val="页眉 Char"/>
    <w:basedOn w:val="a0"/>
    <w:link w:val="a5"/>
    <w:uiPriority w:val="99"/>
    <w:qFormat/>
    <w:locked/>
    <w:rsid w:val="0085770C"/>
    <w:rPr>
      <w:rFonts w:ascii="Times New Roman" w:eastAsia="宋体" w:hAnsi="Times New Roman" w:cs="Times New Roman"/>
      <w:sz w:val="18"/>
      <w:szCs w:val="18"/>
      <w:lang w:val="zh-CN" w:eastAsia="zh-CN"/>
    </w:rPr>
  </w:style>
  <w:style w:type="paragraph" w:customStyle="1" w:styleId="p0">
    <w:name w:val="p0"/>
    <w:basedOn w:val="a"/>
    <w:uiPriority w:val="99"/>
    <w:qFormat/>
    <w:rsid w:val="0085770C"/>
    <w:pPr>
      <w:widowControl/>
    </w:pPr>
    <w:rPr>
      <w:rFonts w:ascii="Times New Roman" w:hAnsi="Times New Roman"/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134</Words>
  <Characters>770</Characters>
  <Application>Microsoft Office Word</Application>
  <DocSecurity>0</DocSecurity>
  <Lines>6</Lines>
  <Paragraphs>1</Paragraphs>
  <ScaleCrop>false</ScaleCrop>
  <Company>Microsoft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刁攀红</dc:creator>
  <cp:lastModifiedBy>201804118</cp:lastModifiedBy>
  <cp:revision>22</cp:revision>
  <dcterms:created xsi:type="dcterms:W3CDTF">2019-04-26T07:42:00Z</dcterms:created>
  <dcterms:modified xsi:type="dcterms:W3CDTF">2019-09-11T01:41:00Z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  <property fmtid="{D5CDD505-2E9C-101B-9397-08002B2CF9AE}" pid="3" name="docranid">
    <vt:lpwstr>56C38C1D87FE49DCA350F811AE0466F9</vt:lpwstr>
  </property>
</Properties>
</file>