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昆明市呈贡区文化和旅游局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2018年部门整体支出评价报告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纳入呈贡区文体广电旅游局部门2018年度部门决算编报的单位共4个。其中：行政单位1个，参照公务员法管理的事业单位0个，其他事业单位3个。分别是：1.昆明市呈贡区文化和旅游局局；2.昆明市呈贡区图书馆；3.昆明市呈贡区文化馆；4.昆明市呈贡区文物管理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昆明市呈贡区文体广电旅游局部门201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合计9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712.90</w:t>
      </w:r>
      <w:r>
        <w:rPr>
          <w:rFonts w:hint="eastAsia" w:ascii="仿宋_GB2312" w:eastAsia="仿宋_GB2312"/>
          <w:sz w:val="32"/>
          <w:szCs w:val="32"/>
        </w:rPr>
        <w:t>万元。其中：财政拨款收入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712.90</w:t>
      </w:r>
      <w:r>
        <w:rPr>
          <w:rFonts w:hint="eastAsia" w:ascii="仿宋_GB2312" w:eastAsia="仿宋_GB2312"/>
          <w:sz w:val="32"/>
          <w:szCs w:val="32"/>
        </w:rPr>
        <w:t>万元，占总收入的100</w:t>
      </w:r>
      <w:r>
        <w:rPr>
          <w:rFonts w:hint="eastAsia" w:ascii="仿宋_GB2312" w:eastAsia="仿宋_GB2312"/>
          <w:sz w:val="32"/>
          <w:szCs w:val="32"/>
          <w:lang w:eastAsia="zh-CN"/>
        </w:rPr>
        <w:t>％</w:t>
      </w:r>
      <w:r>
        <w:rPr>
          <w:rFonts w:hint="eastAsia" w:ascii="仿宋_GB2312" w:eastAsia="仿宋_GB2312"/>
          <w:sz w:val="32"/>
          <w:szCs w:val="32"/>
        </w:rPr>
        <w:t>；与上年对比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减少50.21</w:t>
      </w:r>
      <w:r>
        <w:rPr>
          <w:rFonts w:hint="eastAsia" w:ascii="仿宋_GB2312" w:eastAsia="仿宋_GB2312"/>
          <w:sz w:val="32"/>
          <w:szCs w:val="32"/>
          <w:lang w:eastAsia="zh-CN"/>
        </w:rPr>
        <w:t>％</w:t>
      </w:r>
      <w:r>
        <w:rPr>
          <w:rFonts w:hint="eastAsia" w:ascii="仿宋_GB2312" w:eastAsia="仿宋_GB2312"/>
          <w:sz w:val="32"/>
          <w:szCs w:val="32"/>
        </w:rPr>
        <w:t>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年度支出合计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702.85</w:t>
      </w:r>
      <w:r>
        <w:rPr>
          <w:rFonts w:hint="eastAsia" w:ascii="仿宋_GB2312" w:eastAsia="仿宋_GB2312"/>
          <w:sz w:val="32"/>
          <w:szCs w:val="32"/>
        </w:rPr>
        <w:t>万元。其中：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267.93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万元，占总支出的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  <w:t>26.96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％；项目支出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434.92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万元，占总支出的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73.04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％。</w:t>
      </w:r>
      <w:r>
        <w:rPr>
          <w:rFonts w:hint="eastAsia" w:ascii="仿宋_GB2312" w:eastAsia="仿宋_GB2312"/>
          <w:sz w:val="32"/>
          <w:szCs w:val="32"/>
        </w:rPr>
        <w:t>与上年对比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减少216</w:t>
      </w:r>
      <w:r>
        <w:rPr>
          <w:rFonts w:hint="eastAsia" w:ascii="仿宋_GB2312" w:eastAsia="仿宋_GB2312"/>
          <w:sz w:val="32"/>
          <w:szCs w:val="32"/>
          <w:lang w:eastAsia="zh-CN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基本</w:t>
      </w:r>
      <w:r>
        <w:rPr>
          <w:rFonts w:hint="eastAsia" w:ascii="仿宋_GB2312" w:eastAsia="仿宋_GB2312"/>
          <w:sz w:val="32"/>
          <w:szCs w:val="32"/>
          <w:lang w:eastAsia="zh-CN"/>
        </w:rPr>
        <w:t>支出情况：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年度用于保障昆明市呈贡区文体广电旅游局机关、下属事业单位等机构正常运转的日常支出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267.93</w:t>
      </w:r>
      <w:r>
        <w:rPr>
          <w:rFonts w:hint="eastAsia" w:ascii="仿宋_GB2312" w:eastAsia="仿宋_GB2312"/>
          <w:sz w:val="32"/>
          <w:szCs w:val="32"/>
        </w:rPr>
        <w:t>万元。与上年对比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减少11.68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办公费、印刷费、水电费、办公设备购置等日常公用经费占基本支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10.20</w:t>
      </w:r>
      <w:r>
        <w:rPr>
          <w:rFonts w:hint="eastAsia" w:ascii="仿宋_GB2312" w:eastAsia="仿宋_GB2312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项目支出情况：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年度用于保障昆明市呈贡区文体广电旅游局机构、下属事业单位等机构为完成特定的行政工作任务或事业发展目标，用于专项业务工作的经费支出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3434.92</w:t>
      </w:r>
      <w:r>
        <w:rPr>
          <w:rFonts w:hint="eastAsia" w:ascii="仿宋_GB2312" w:eastAsia="仿宋_GB2312"/>
          <w:sz w:val="32"/>
          <w:szCs w:val="32"/>
        </w:rPr>
        <w:t>万元。与上年对比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减少68.36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。年初预算完成率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60%，剩余资金4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587.12万元已全部结转。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（一）开展绩效评价的目的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有利于增加公共支出透明度，提高公众对政府的信任度；二是有利于重点项目建设，对项目的运行及效率情况提供及时、有价值的信息，促进项目管理，增强项目管理者对项目的责任感；三是有利于正确引导和规范财政资金监督与管理，形成有效的财政执法和监督约束，提高财政资金使用效益；四是有利于合理配置资源，通过财政支出绩效评价，获取有效的信息，使政府决策者有效地规避投资风险及短期行为，节约财政资金，缓解供求矛盾，促进资源的有效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（二）成立财务决策制度落实领导小组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进一步推进绩效目标管理工作，建立财务管理制度、内控制度、“三重一大”决策制度，成立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以局长为小组组长，副局长为小组副组长，各科室、各部门主要负责人为小组成员的</w:t>
      </w:r>
      <w:r>
        <w:rPr>
          <w:rFonts w:hint="eastAsia" w:ascii="仿宋_GB2312" w:eastAsia="仿宋_GB2312"/>
          <w:sz w:val="32"/>
          <w:szCs w:val="32"/>
          <w:lang w:eastAsia="zh-CN"/>
        </w:rPr>
        <w:t>工作领导小组，负责推进预算绩效管理工作的贯彻落实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按时公开单位预决算，严格控制三公经费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）部门整体支出绩效目标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认真搞好内部管理制度建设，按照财政等部门的要求进行了预算、决算信息公开，存量资金清查，三公经费控制等各项工作，全面完成了区委、区政府绩效管理考核的各项工作目标，取得了预期的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（四）部门整体支出（项目实施）情况分析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办公设备采买、办公经费、印刷费、水电费等日常经费（商品和服务支出）等基本支出按照区财政业务科室安排和单位具体情况予以支出。文体活动中心建设、花都文化旅游节、8·8全民健身日、春城文化节、元旦万人长跑等项目支出则由单位按照项目组织、项目管理、项目实施情况按月制定项目经费计划报财政业务科室审批拨款后，按资金到位情况进行管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《呈贡区全面推进预算绩效管理改革实施方案》《呈贡区预算绩效管理工作考核办法》等相关要求，在基础工作、预算绩效目标管理、预算绩效监控管理、预算绩效评价管理和评价运用方案开展工作，搞好前期准备、组织实施和分析评价，将部门决算、预决算报表及相关说明进行了信息公开，并公开“三公”经费财政拨款预决算总额，不存在预算空转、虚列收支问题。按财政功能分类项级科目、经济分类、“三公”经费预决算要求，搞好预算执行管理。能达到基本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年度一般公共预算财政拨款“三公”经费支出预算为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17.50</w:t>
      </w:r>
      <w:r>
        <w:rPr>
          <w:rFonts w:hint="eastAsia" w:ascii="仿宋_GB2312" w:eastAsia="仿宋_GB2312"/>
          <w:sz w:val="32"/>
          <w:szCs w:val="32"/>
        </w:rPr>
        <w:t>万元，支出决算为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6.20</w:t>
      </w:r>
      <w:r>
        <w:rPr>
          <w:rFonts w:hint="eastAsia"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35.43</w:t>
      </w:r>
      <w:r>
        <w:rPr>
          <w:rFonts w:hint="eastAsia" w:ascii="仿宋_GB2312" w:eastAsia="仿宋_GB2312"/>
          <w:sz w:val="32"/>
          <w:szCs w:val="32"/>
        </w:rPr>
        <w:t>%。其中：因公出国（境）费支出决算为0万元，完成预算的0%；公务用车购置及运行费支出决算为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5.38</w:t>
      </w:r>
      <w:r>
        <w:rPr>
          <w:rFonts w:hint="eastAsia"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86.78</w:t>
      </w:r>
      <w:r>
        <w:rPr>
          <w:rFonts w:hint="eastAsia" w:ascii="仿宋_GB2312" w:eastAsia="仿宋_GB2312"/>
          <w:sz w:val="32"/>
          <w:szCs w:val="32"/>
        </w:rPr>
        <w:t>%；公务接待费支出决算为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/>
          <w:sz w:val="32"/>
          <w:szCs w:val="32"/>
        </w:rPr>
        <w:t>万元，完成预算的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13.06</w:t>
      </w:r>
      <w:r>
        <w:rPr>
          <w:rFonts w:hint="eastAsia" w:ascii="仿宋_GB2312" w:eastAsia="仿宋_GB2312"/>
          <w:sz w:val="32"/>
          <w:szCs w:val="32"/>
        </w:rPr>
        <w:t>%。201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年度一般公共预算财政拨款“三公”经费支出决算数小于预算数的主要原因是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公务用车改革、</w:t>
      </w:r>
      <w:r>
        <w:rPr>
          <w:rFonts w:hint="eastAsia" w:ascii="仿宋_GB2312" w:eastAsia="仿宋_GB2312"/>
          <w:sz w:val="32"/>
          <w:szCs w:val="32"/>
        </w:rPr>
        <w:t>严格落实八项规定精神。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三、主要绩效及评价结论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1.经济新分析：在成本（预算）控制和成本（预算）节约方面为切实加快预算管理、规范财务行为，制定了有关实施方案和管理制度，程序清楚，公开透明。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2、效率性分析：按月制定项目经费计划报财政业务科室审批，经费全部按计划使用完毕，完成质量好。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3.效益型分析：认真履 行职责，推进呈贡新区区域性国际中心城市建设，公共文化、公共体育活动产品供给充足，人民群众满意度大大提高。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四、下一步改进绩效评价工作的设想及建议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一步将按照《呈贡区全面推进预算绩效管理改革实施方案》《呈贡区预算绩效管理工作考核办法（试行）》和《呈贡区文体广电旅游局预算绩效管理工作实施方案》的相关要求，进一步搞好本部门的整体支出绩效评价工作，认真细致地做好文化、体育和旅游工作，按质按量完成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昆明市呈贡区文化和旅游局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E2822"/>
    <w:rsid w:val="03881DF3"/>
    <w:rsid w:val="05F3269B"/>
    <w:rsid w:val="0BE97F38"/>
    <w:rsid w:val="18D65337"/>
    <w:rsid w:val="2C7308DF"/>
    <w:rsid w:val="375A3361"/>
    <w:rsid w:val="37FF4376"/>
    <w:rsid w:val="399D10DD"/>
    <w:rsid w:val="3F0C17DC"/>
    <w:rsid w:val="450E2822"/>
    <w:rsid w:val="48C16F6A"/>
    <w:rsid w:val="56E7503B"/>
    <w:rsid w:val="58CE4542"/>
    <w:rsid w:val="5D624A5E"/>
    <w:rsid w:val="5DA368D2"/>
    <w:rsid w:val="61FB6F7E"/>
    <w:rsid w:val="66DA1934"/>
    <w:rsid w:val="6EB50FA2"/>
    <w:rsid w:val="731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抬头就是阳光1415948661</dc:creator>
  <cp:lastModifiedBy>抬头就是阳光1415948661</cp:lastModifiedBy>
  <cp:lastPrinted>2019-04-02T08:15:00Z</cp:lastPrinted>
  <dcterms:modified xsi:type="dcterms:W3CDTF">2019-04-02T08:18:02Z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