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76" w:rsidRDefault="00F45476" w:rsidP="00334D01">
      <w:pPr>
        <w:spacing w:line="560" w:lineRule="exact"/>
        <w:jc w:val="center"/>
        <w:rPr>
          <w:rFonts w:ascii="方正小标宋简体" w:eastAsia="方正小标宋简体"/>
          <w:sz w:val="44"/>
          <w:szCs w:val="44"/>
        </w:rPr>
      </w:pPr>
      <w:r w:rsidRPr="00F45476">
        <w:rPr>
          <w:rFonts w:ascii="方正小标宋简体" w:eastAsia="方正小标宋简体" w:hint="eastAsia"/>
          <w:sz w:val="44"/>
          <w:szCs w:val="44"/>
        </w:rPr>
        <w:t>昆明西南联大研究院附属学校</w:t>
      </w:r>
    </w:p>
    <w:p w:rsidR="006D6917" w:rsidRDefault="00F45476" w:rsidP="00334D01">
      <w:pPr>
        <w:spacing w:line="560" w:lineRule="exact"/>
        <w:jc w:val="center"/>
        <w:rPr>
          <w:rFonts w:ascii="方正小标宋简体" w:eastAsia="方正小标宋简体"/>
          <w:sz w:val="44"/>
          <w:szCs w:val="44"/>
        </w:rPr>
      </w:pPr>
      <w:r w:rsidRPr="00F45476">
        <w:rPr>
          <w:rFonts w:ascii="方正小标宋简体" w:eastAsia="方正小标宋简体" w:hint="eastAsia"/>
          <w:sz w:val="44"/>
          <w:szCs w:val="44"/>
        </w:rPr>
        <w:t>2017年工作目标考核奖项目支出绩效报告</w:t>
      </w:r>
    </w:p>
    <w:p w:rsidR="00334D01" w:rsidRPr="00334D01" w:rsidRDefault="00FA0A1A" w:rsidP="00FA0A1A">
      <w:pPr>
        <w:spacing w:line="560" w:lineRule="exact"/>
        <w:jc w:val="left"/>
        <w:rPr>
          <w:rFonts w:ascii="仿宋_GB2312" w:eastAsia="仿宋_GB2312"/>
          <w:sz w:val="32"/>
          <w:szCs w:val="32"/>
        </w:rPr>
      </w:pPr>
      <w:r>
        <w:rPr>
          <w:rFonts w:ascii="仿宋_GB2312" w:eastAsia="仿宋_GB2312" w:hint="eastAsia"/>
          <w:sz w:val="32"/>
          <w:szCs w:val="32"/>
        </w:rPr>
        <w:t xml:space="preserve">    </w:t>
      </w:r>
      <w:r w:rsidR="00334D01" w:rsidRPr="00334D01">
        <w:rPr>
          <w:rFonts w:ascii="仿宋_GB2312" w:eastAsia="仿宋_GB2312" w:hint="eastAsia"/>
          <w:sz w:val="32"/>
          <w:szCs w:val="32"/>
        </w:rPr>
        <w:t>根据昆明市呈贡区财政局《关于开展2018年度区级预算支出绩效自评工作的通知》（</w:t>
      </w:r>
      <w:proofErr w:type="gramStart"/>
      <w:r w:rsidR="00334D01" w:rsidRPr="00334D01">
        <w:rPr>
          <w:rFonts w:ascii="仿宋_GB2312" w:eastAsia="仿宋_GB2312" w:hint="eastAsia"/>
          <w:sz w:val="32"/>
          <w:szCs w:val="32"/>
        </w:rPr>
        <w:t>呈财〔2019〕</w:t>
      </w:r>
      <w:proofErr w:type="gramEnd"/>
      <w:r w:rsidR="00334D01" w:rsidRPr="00334D01">
        <w:rPr>
          <w:rFonts w:ascii="仿宋_GB2312" w:eastAsia="仿宋_GB2312" w:hint="eastAsia"/>
          <w:sz w:val="32"/>
          <w:szCs w:val="32"/>
        </w:rPr>
        <w:t>21号）文件要求，区教育局认真开展绩效自评工作。现将</w:t>
      </w:r>
      <w:r w:rsidRPr="00FA0A1A">
        <w:rPr>
          <w:rFonts w:ascii="仿宋_GB2312" w:eastAsia="仿宋_GB2312" w:hint="eastAsia"/>
          <w:sz w:val="32"/>
          <w:szCs w:val="32"/>
        </w:rPr>
        <w:t>昆明西南联大研究院附属学校2017年工作目标考核奖</w:t>
      </w:r>
      <w:r w:rsidR="00334D01" w:rsidRPr="00334D01">
        <w:rPr>
          <w:rFonts w:ascii="仿宋_GB2312" w:eastAsia="仿宋_GB2312" w:hint="eastAsia"/>
          <w:sz w:val="32"/>
          <w:szCs w:val="32"/>
        </w:rPr>
        <w:t>支出绩效情况汇报如下：</w:t>
      </w:r>
    </w:p>
    <w:p w:rsidR="00334D01" w:rsidRPr="00F6599D" w:rsidRDefault="00334D01" w:rsidP="00F6599D">
      <w:pPr>
        <w:adjustRightInd w:val="0"/>
        <w:snapToGrid w:val="0"/>
        <w:spacing w:line="560" w:lineRule="exact"/>
        <w:ind w:firstLineChars="200" w:firstLine="640"/>
        <w:jc w:val="left"/>
        <w:rPr>
          <w:rFonts w:ascii="仿宋_GB2312" w:eastAsia="仿宋_GB2312"/>
          <w:sz w:val="32"/>
          <w:szCs w:val="32"/>
        </w:rPr>
      </w:pPr>
      <w:r w:rsidRPr="00F6599D">
        <w:rPr>
          <w:rFonts w:ascii="仿宋_GB2312" w:eastAsia="仿宋_GB2312" w:hint="eastAsia"/>
          <w:sz w:val="32"/>
          <w:szCs w:val="32"/>
        </w:rPr>
        <w:t>一、基本情况</w:t>
      </w:r>
    </w:p>
    <w:p w:rsidR="00F45476" w:rsidRPr="005B0E46" w:rsidRDefault="005B0E46" w:rsidP="00334D0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F45476" w:rsidRPr="005B0E46">
        <w:rPr>
          <w:rFonts w:ascii="仿宋_GB2312" w:eastAsia="仿宋_GB2312" w:hint="eastAsia"/>
          <w:sz w:val="32"/>
          <w:szCs w:val="32"/>
        </w:rPr>
        <w:t>项目</w:t>
      </w:r>
      <w:r w:rsidR="00334D01">
        <w:rPr>
          <w:rFonts w:ascii="仿宋_GB2312" w:eastAsia="仿宋_GB2312" w:hint="eastAsia"/>
          <w:sz w:val="32"/>
          <w:szCs w:val="32"/>
        </w:rPr>
        <w:t>概况</w:t>
      </w:r>
    </w:p>
    <w:p w:rsidR="009F4799" w:rsidRDefault="00F45476" w:rsidP="00334D0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根据《昆明市人民政府办公厅关于印发举办西南联大研究院附属学校实施方案的通知》（</w:t>
      </w:r>
      <w:proofErr w:type="gramStart"/>
      <w:r>
        <w:rPr>
          <w:rFonts w:ascii="仿宋_GB2312" w:eastAsia="仿宋_GB2312" w:hint="eastAsia"/>
          <w:sz w:val="32"/>
          <w:szCs w:val="32"/>
        </w:rPr>
        <w:t>昆政办</w:t>
      </w:r>
      <w:proofErr w:type="gramEnd"/>
      <w:r>
        <w:rPr>
          <w:rFonts w:ascii="仿宋_GB2312" w:eastAsia="仿宋_GB2312" w:hint="eastAsia"/>
          <w:sz w:val="32"/>
          <w:szCs w:val="32"/>
        </w:rPr>
        <w:t xml:space="preserve"> 2016 147号）中“由呈贡区每年支持1000万元，用于教师工作目标考核，上述资金根据办学需求逐步到位”</w:t>
      </w:r>
      <w:r w:rsidR="00E0046A">
        <w:rPr>
          <w:rFonts w:ascii="仿宋_GB2312" w:eastAsia="仿宋_GB2312" w:hint="eastAsia"/>
          <w:sz w:val="32"/>
          <w:szCs w:val="32"/>
        </w:rPr>
        <w:t>的文件精神，</w:t>
      </w:r>
      <w:r w:rsidR="009F4799" w:rsidRPr="009F4799">
        <w:rPr>
          <w:rFonts w:ascii="仿宋_GB2312" w:eastAsia="仿宋_GB2312" w:hint="eastAsia"/>
          <w:sz w:val="32"/>
          <w:szCs w:val="32"/>
        </w:rPr>
        <w:t>呈贡区教育局向呈贡区人民政府报送了《昆明市呈贡区教育局关于核拨昆明西南联大研究院附属学校2017年工作目标考核奖的请示》</w:t>
      </w:r>
      <w:r w:rsidR="00611CCA">
        <w:rPr>
          <w:rFonts w:ascii="仿宋_GB2312" w:eastAsia="仿宋_GB2312" w:hint="eastAsia"/>
          <w:sz w:val="32"/>
          <w:szCs w:val="32"/>
        </w:rPr>
        <w:t>，</w:t>
      </w:r>
      <w:r w:rsidR="009F4799" w:rsidRPr="009F4799">
        <w:rPr>
          <w:rFonts w:ascii="仿宋_GB2312" w:eastAsia="仿宋_GB2312" w:hint="eastAsia"/>
          <w:sz w:val="32"/>
          <w:szCs w:val="32"/>
        </w:rPr>
        <w:t>呈贡区人民政府下达《关于同意核拨昆明西南联大研究院附属学校2017年工作目标考核奖的批复》（呈政复〔2018〕87号）</w:t>
      </w:r>
      <w:r w:rsidR="00611CCA">
        <w:rPr>
          <w:rFonts w:ascii="仿宋_GB2312" w:eastAsia="仿宋_GB2312" w:hint="eastAsia"/>
          <w:sz w:val="32"/>
          <w:szCs w:val="32"/>
        </w:rPr>
        <w:t>，</w:t>
      </w:r>
      <w:r w:rsidR="009F4799" w:rsidRPr="009F4799">
        <w:rPr>
          <w:rFonts w:ascii="仿宋_GB2312" w:eastAsia="仿宋_GB2312" w:hint="eastAsia"/>
          <w:sz w:val="32"/>
          <w:szCs w:val="32"/>
        </w:rPr>
        <w:t>同意区教育局从2018年初预算的教育专项经费中安排昆明西南联大研究院附属学校2017年工作目标考核奖130.587072万元。</w:t>
      </w:r>
      <w:r w:rsidR="004D3EEB">
        <w:rPr>
          <w:rFonts w:ascii="仿宋_GB2312" w:eastAsia="仿宋_GB2312" w:hint="eastAsia"/>
          <w:sz w:val="32"/>
          <w:szCs w:val="32"/>
        </w:rPr>
        <w:t>其中校长工作目标考核奖44518.32元，专任教师和教辅人员工作目标考核奖1261352.4元。</w:t>
      </w:r>
    </w:p>
    <w:p w:rsidR="00AB2E15" w:rsidRDefault="004D3EEB" w:rsidP="00334D01">
      <w:pPr>
        <w:spacing w:line="560" w:lineRule="exact"/>
        <w:ind w:firstLine="630"/>
        <w:jc w:val="left"/>
        <w:rPr>
          <w:rFonts w:ascii="仿宋_GB2312" w:eastAsia="仿宋_GB2312"/>
          <w:sz w:val="32"/>
          <w:szCs w:val="32"/>
        </w:rPr>
      </w:pPr>
      <w:r>
        <w:rPr>
          <w:rFonts w:ascii="仿宋_GB2312" w:eastAsia="仿宋_GB2312" w:hint="eastAsia"/>
          <w:sz w:val="32"/>
          <w:szCs w:val="32"/>
        </w:rPr>
        <w:t>区教育局按照批复</w:t>
      </w:r>
      <w:r w:rsidR="00AB2E15">
        <w:rPr>
          <w:rFonts w:ascii="仿宋_GB2312" w:eastAsia="仿宋_GB2312" w:hint="eastAsia"/>
          <w:sz w:val="32"/>
          <w:szCs w:val="32"/>
        </w:rPr>
        <w:t>及时核拨</w:t>
      </w:r>
      <w:r w:rsidR="00AB2E15" w:rsidRPr="00AB2E15">
        <w:rPr>
          <w:rFonts w:ascii="仿宋_GB2312" w:eastAsia="仿宋_GB2312" w:hint="eastAsia"/>
          <w:sz w:val="32"/>
          <w:szCs w:val="32"/>
        </w:rPr>
        <w:t>昆明西南联大研究院附属学校2017年工作目标考核奖</w:t>
      </w:r>
      <w:r w:rsidR="00AB2E15" w:rsidRPr="009F4799">
        <w:rPr>
          <w:rFonts w:ascii="仿宋_GB2312" w:eastAsia="仿宋_GB2312" w:hint="eastAsia"/>
          <w:sz w:val="32"/>
          <w:szCs w:val="32"/>
        </w:rPr>
        <w:t>130.587072万元</w:t>
      </w:r>
      <w:r w:rsidR="00AB2E15">
        <w:rPr>
          <w:rFonts w:ascii="仿宋_GB2312" w:eastAsia="仿宋_GB2312" w:hint="eastAsia"/>
          <w:sz w:val="32"/>
          <w:szCs w:val="32"/>
        </w:rPr>
        <w:t>，并要求学校</w:t>
      </w:r>
    </w:p>
    <w:p w:rsidR="00D93B66" w:rsidRDefault="000728BA" w:rsidP="00334D01">
      <w:pPr>
        <w:spacing w:line="560" w:lineRule="exact"/>
        <w:jc w:val="left"/>
        <w:rPr>
          <w:rFonts w:ascii="仿宋_GB2312" w:eastAsia="仿宋_GB2312"/>
          <w:sz w:val="32"/>
          <w:szCs w:val="32"/>
        </w:rPr>
      </w:pPr>
      <w:r>
        <w:rPr>
          <w:rFonts w:ascii="仿宋_GB2312" w:eastAsia="仿宋_GB2312" w:hint="eastAsia"/>
          <w:sz w:val="32"/>
          <w:szCs w:val="32"/>
        </w:rPr>
        <w:t>制定方案，专款专用。</w:t>
      </w:r>
      <w:r w:rsidR="00AB2E15">
        <w:rPr>
          <w:rFonts w:ascii="仿宋_GB2312" w:eastAsia="仿宋_GB2312" w:hint="eastAsia"/>
          <w:sz w:val="32"/>
          <w:szCs w:val="32"/>
        </w:rPr>
        <w:t>学校</w:t>
      </w:r>
      <w:r w:rsidR="005A0079">
        <w:rPr>
          <w:rFonts w:ascii="仿宋_GB2312" w:eastAsia="仿宋_GB2312" w:hint="eastAsia"/>
          <w:sz w:val="32"/>
          <w:szCs w:val="32"/>
        </w:rPr>
        <w:t>结合教育教学实际，</w:t>
      </w:r>
      <w:r w:rsidR="00AB2E15">
        <w:rPr>
          <w:rFonts w:ascii="仿宋_GB2312" w:eastAsia="仿宋_GB2312" w:hint="eastAsia"/>
          <w:sz w:val="32"/>
          <w:szCs w:val="32"/>
        </w:rPr>
        <w:t>制定了《昆</w:t>
      </w:r>
      <w:r w:rsidR="00AB2E15">
        <w:rPr>
          <w:rFonts w:ascii="仿宋_GB2312" w:eastAsia="仿宋_GB2312" w:hint="eastAsia"/>
          <w:sz w:val="32"/>
          <w:szCs w:val="32"/>
        </w:rPr>
        <w:lastRenderedPageBreak/>
        <w:t>明西南联大研究院附属学校2017年工作目标考核奖分配方案》</w:t>
      </w:r>
      <w:r w:rsidR="005A0079">
        <w:rPr>
          <w:rFonts w:ascii="仿宋_GB2312" w:eastAsia="仿宋_GB2312" w:hint="eastAsia"/>
          <w:sz w:val="32"/>
          <w:szCs w:val="32"/>
        </w:rPr>
        <w:t>，按时发放该笔经费。</w:t>
      </w:r>
    </w:p>
    <w:p w:rsidR="009F4799" w:rsidRPr="00397EC4" w:rsidRDefault="009F4799" w:rsidP="00334D01">
      <w:pPr>
        <w:spacing w:line="560" w:lineRule="exact"/>
        <w:ind w:firstLineChars="200" w:firstLine="640"/>
        <w:rPr>
          <w:rFonts w:ascii="仿宋_GB2312" w:eastAsia="仿宋_GB2312"/>
          <w:sz w:val="32"/>
          <w:szCs w:val="32"/>
        </w:rPr>
      </w:pPr>
      <w:r w:rsidRPr="00397EC4">
        <w:rPr>
          <w:rFonts w:ascii="仿宋_GB2312" w:eastAsia="仿宋_GB2312" w:hint="eastAsia"/>
          <w:sz w:val="32"/>
          <w:szCs w:val="32"/>
        </w:rPr>
        <w:t>（二）项目绩效目标</w:t>
      </w:r>
    </w:p>
    <w:p w:rsidR="009F4799" w:rsidRPr="00E0046A" w:rsidRDefault="00193B32" w:rsidP="00334D01">
      <w:pPr>
        <w:pStyle w:val="a3"/>
        <w:spacing w:line="560" w:lineRule="exact"/>
        <w:ind w:firstLine="640"/>
        <w:rPr>
          <w:rFonts w:ascii="仿宋_GB2312" w:eastAsia="仿宋_GB2312"/>
          <w:sz w:val="32"/>
          <w:szCs w:val="32"/>
        </w:rPr>
      </w:pPr>
      <w:r w:rsidRPr="00193B32">
        <w:rPr>
          <w:rFonts w:ascii="仿宋_GB2312" w:eastAsia="仿宋_GB2312" w:hint="eastAsia"/>
          <w:sz w:val="32"/>
          <w:szCs w:val="32"/>
        </w:rPr>
        <w:t>通过项目实施</w:t>
      </w:r>
      <w:r>
        <w:rPr>
          <w:rFonts w:ascii="仿宋_GB2312" w:eastAsia="仿宋_GB2312" w:hint="eastAsia"/>
          <w:sz w:val="32"/>
          <w:szCs w:val="32"/>
        </w:rPr>
        <w:t>给予学校办学初期有力支持，激励学校办学积极性，帮助学校留住优秀人才，</w:t>
      </w:r>
      <w:r w:rsidRPr="00193B32">
        <w:rPr>
          <w:rFonts w:ascii="仿宋_GB2312" w:eastAsia="仿宋_GB2312" w:hint="eastAsia"/>
          <w:sz w:val="32"/>
          <w:szCs w:val="32"/>
        </w:rPr>
        <w:t>有利于学校教学水平和管理水平的提升</w:t>
      </w:r>
      <w:r w:rsidR="00A75A06">
        <w:rPr>
          <w:rFonts w:ascii="仿宋_GB2312" w:eastAsia="仿宋_GB2312" w:hint="eastAsia"/>
          <w:sz w:val="32"/>
          <w:szCs w:val="32"/>
        </w:rPr>
        <w:t>。</w:t>
      </w:r>
    </w:p>
    <w:p w:rsidR="00224AF7" w:rsidRPr="00334D01" w:rsidRDefault="00224AF7" w:rsidP="00334D01">
      <w:pPr>
        <w:adjustRightInd w:val="0"/>
        <w:snapToGrid w:val="0"/>
        <w:spacing w:line="560" w:lineRule="exact"/>
        <w:ind w:firstLineChars="200" w:firstLine="640"/>
        <w:jc w:val="left"/>
        <w:rPr>
          <w:rFonts w:ascii="仿宋_GB2312" w:eastAsia="仿宋_GB2312"/>
          <w:sz w:val="32"/>
          <w:szCs w:val="32"/>
        </w:rPr>
      </w:pPr>
      <w:r w:rsidRPr="00334D01">
        <w:rPr>
          <w:rFonts w:ascii="仿宋_GB2312" w:eastAsia="仿宋_GB2312" w:hint="eastAsia"/>
          <w:sz w:val="32"/>
          <w:szCs w:val="32"/>
        </w:rPr>
        <w:t>二、项目单位绩效报告情况</w:t>
      </w:r>
    </w:p>
    <w:p w:rsidR="00224AF7" w:rsidRDefault="00224AF7" w:rsidP="00334D01">
      <w:pPr>
        <w:adjustRightInd w:val="0"/>
        <w:snapToGrid w:val="0"/>
        <w:spacing w:line="560" w:lineRule="exact"/>
        <w:ind w:firstLine="630"/>
        <w:jc w:val="left"/>
        <w:rPr>
          <w:rFonts w:ascii="仿宋_GB2312" w:eastAsia="仿宋_GB2312"/>
          <w:sz w:val="32"/>
          <w:szCs w:val="32"/>
        </w:rPr>
      </w:pPr>
      <w:r w:rsidRPr="00AB2E15">
        <w:rPr>
          <w:rFonts w:ascii="仿宋_GB2312" w:eastAsia="仿宋_GB2312" w:hint="eastAsia"/>
          <w:sz w:val="32"/>
          <w:szCs w:val="32"/>
        </w:rPr>
        <w:t>昆明西南联大研究院附属学校2017年工作目标考核奖</w:t>
      </w:r>
      <w:r>
        <w:rPr>
          <w:rFonts w:ascii="仿宋_GB2312" w:eastAsia="仿宋_GB2312" w:hint="eastAsia"/>
          <w:sz w:val="32"/>
          <w:szCs w:val="32"/>
        </w:rPr>
        <w:t>按照政府批复及时、足额核拨到学校，资金到位率</w:t>
      </w:r>
      <w:r w:rsidRPr="00224AF7">
        <w:rPr>
          <w:rFonts w:ascii="仿宋_GB2312" w:eastAsia="仿宋_GB2312" w:hint="eastAsia"/>
          <w:sz w:val="32"/>
          <w:szCs w:val="32"/>
        </w:rPr>
        <w:t>100％</w:t>
      </w:r>
      <w:r w:rsidR="00A75A06">
        <w:rPr>
          <w:rFonts w:ascii="仿宋_GB2312" w:eastAsia="仿宋_GB2312" w:hint="eastAsia"/>
          <w:sz w:val="32"/>
          <w:szCs w:val="32"/>
        </w:rPr>
        <w:t>。</w:t>
      </w:r>
      <w:r w:rsidRPr="00224AF7">
        <w:rPr>
          <w:rFonts w:ascii="仿宋_GB2312" w:eastAsia="仿宋_GB2312" w:hint="eastAsia"/>
          <w:sz w:val="32"/>
          <w:szCs w:val="32"/>
        </w:rPr>
        <w:t>学校加强资金管理，确保专款专用。学校收到该项资金后，严格按照专用账户资金管理要求，将相关经费用于</w:t>
      </w:r>
      <w:r>
        <w:rPr>
          <w:rFonts w:ascii="仿宋_GB2312" w:eastAsia="仿宋_GB2312" w:hint="eastAsia"/>
          <w:sz w:val="32"/>
          <w:szCs w:val="32"/>
        </w:rPr>
        <w:t>教职员工年度目标工作</w:t>
      </w:r>
      <w:r w:rsidRPr="00224AF7">
        <w:rPr>
          <w:rFonts w:ascii="仿宋_GB2312" w:eastAsia="仿宋_GB2312" w:hint="eastAsia"/>
          <w:sz w:val="32"/>
          <w:szCs w:val="32"/>
        </w:rPr>
        <w:t>考核。</w:t>
      </w:r>
      <w:r>
        <w:rPr>
          <w:rFonts w:ascii="仿宋_GB2312" w:eastAsia="仿宋_GB2312" w:hint="eastAsia"/>
          <w:sz w:val="32"/>
          <w:szCs w:val="32"/>
        </w:rPr>
        <w:t>考核面覆盖全体在校教职员工，依据《昆明西南联大研究院附属学校教职工绩效考核办法》以及《昆明西南联大研究院附属学校2017年工作目标考核奖分配方案》</w:t>
      </w:r>
      <w:r w:rsidR="00666163">
        <w:rPr>
          <w:rFonts w:ascii="仿宋_GB2312" w:eastAsia="仿宋_GB2312" w:hint="eastAsia"/>
          <w:sz w:val="32"/>
          <w:szCs w:val="32"/>
        </w:rPr>
        <w:t>等文件中相关的奖励原则、奖励标准以及人员审核涉及主要问题的处理等相关要求进行，考核指标全面、可量化、可说明、具有可持续性，充分体现</w:t>
      </w:r>
      <w:proofErr w:type="gramStart"/>
      <w:r w:rsidR="00666163">
        <w:rPr>
          <w:rFonts w:ascii="仿宋_GB2312" w:eastAsia="仿宋_GB2312" w:hint="eastAsia"/>
          <w:sz w:val="32"/>
          <w:szCs w:val="32"/>
        </w:rPr>
        <w:t>优教优酬</w:t>
      </w:r>
      <w:proofErr w:type="gramEnd"/>
      <w:r w:rsidR="00666163">
        <w:rPr>
          <w:rFonts w:ascii="仿宋_GB2312" w:eastAsia="仿宋_GB2312" w:hint="eastAsia"/>
          <w:sz w:val="32"/>
          <w:szCs w:val="32"/>
        </w:rPr>
        <w:t>、奖勤罚懒、激励约束效用。</w:t>
      </w:r>
      <w:r>
        <w:rPr>
          <w:rFonts w:ascii="仿宋_GB2312" w:eastAsia="仿宋_GB2312" w:hint="eastAsia"/>
          <w:sz w:val="32"/>
          <w:szCs w:val="32"/>
        </w:rPr>
        <w:t xml:space="preserve">  </w:t>
      </w:r>
    </w:p>
    <w:p w:rsidR="00224AF7" w:rsidRDefault="00C8007B" w:rsidP="00F6599D">
      <w:pPr>
        <w:adjustRightInd w:val="0"/>
        <w:snapToGrid w:val="0"/>
        <w:spacing w:line="560" w:lineRule="exact"/>
        <w:ind w:firstLine="630"/>
        <w:jc w:val="left"/>
        <w:rPr>
          <w:rFonts w:ascii="仿宋_GB2312" w:eastAsia="仿宋_GB2312"/>
          <w:sz w:val="32"/>
          <w:szCs w:val="32"/>
        </w:rPr>
      </w:pPr>
      <w:r w:rsidRPr="00AB2E15">
        <w:rPr>
          <w:rFonts w:ascii="仿宋_GB2312" w:eastAsia="仿宋_GB2312" w:hint="eastAsia"/>
          <w:sz w:val="32"/>
          <w:szCs w:val="32"/>
        </w:rPr>
        <w:t>昆明西南联大研究院附属学校2017年工作目标考核奖</w:t>
      </w:r>
      <w:r>
        <w:rPr>
          <w:rFonts w:ascii="仿宋_GB2312" w:eastAsia="仿宋_GB2312" w:hint="eastAsia"/>
          <w:sz w:val="32"/>
          <w:szCs w:val="32"/>
        </w:rPr>
        <w:t>的服务对象为学校54名在职教职员工，考核程序公开公平公正</w:t>
      </w:r>
      <w:r w:rsidR="00E708FC">
        <w:rPr>
          <w:rFonts w:ascii="仿宋_GB2312" w:eastAsia="仿宋_GB2312" w:hint="eastAsia"/>
          <w:sz w:val="32"/>
          <w:szCs w:val="32"/>
        </w:rPr>
        <w:t>，服务对象满意，起到了激励先进</w:t>
      </w:r>
      <w:r w:rsidR="00397EC4">
        <w:rPr>
          <w:rFonts w:ascii="仿宋_GB2312" w:eastAsia="仿宋_GB2312" w:hint="eastAsia"/>
          <w:sz w:val="32"/>
          <w:szCs w:val="32"/>
        </w:rPr>
        <w:t>的作用。</w:t>
      </w:r>
      <w:r w:rsidR="00A6380C">
        <w:rPr>
          <w:rFonts w:ascii="仿宋_GB2312" w:eastAsia="仿宋_GB2312" w:hint="eastAsia"/>
          <w:sz w:val="32"/>
          <w:szCs w:val="32"/>
        </w:rPr>
        <w:t>资金的管理和使用严格依据相关政策，</w:t>
      </w:r>
      <w:r w:rsidR="00224AF7" w:rsidRPr="00224AF7">
        <w:rPr>
          <w:rFonts w:ascii="仿宋_GB2312" w:eastAsia="仿宋_GB2312" w:hint="eastAsia"/>
          <w:sz w:val="32"/>
          <w:szCs w:val="32"/>
        </w:rPr>
        <w:t>截至2018年12月无结转资金，资金使用率100％</w:t>
      </w:r>
      <w:r w:rsidR="00397EC4">
        <w:rPr>
          <w:rFonts w:ascii="仿宋_GB2312" w:eastAsia="仿宋_GB2312" w:hint="eastAsia"/>
          <w:sz w:val="32"/>
          <w:szCs w:val="32"/>
        </w:rPr>
        <w:t>，资金使用达到了预期效果。</w:t>
      </w:r>
    </w:p>
    <w:p w:rsidR="00224AF7" w:rsidRPr="00334D01" w:rsidRDefault="00224AF7" w:rsidP="00334D01">
      <w:pPr>
        <w:adjustRightInd w:val="0"/>
        <w:snapToGrid w:val="0"/>
        <w:spacing w:line="560" w:lineRule="exact"/>
        <w:ind w:firstLineChars="200" w:firstLine="640"/>
        <w:jc w:val="left"/>
        <w:rPr>
          <w:rFonts w:ascii="仿宋_GB2312" w:eastAsia="仿宋_GB2312"/>
          <w:sz w:val="32"/>
          <w:szCs w:val="32"/>
        </w:rPr>
      </w:pPr>
      <w:r w:rsidRPr="00334D01">
        <w:rPr>
          <w:rFonts w:ascii="仿宋_GB2312" w:eastAsia="仿宋_GB2312" w:hint="eastAsia"/>
          <w:sz w:val="32"/>
          <w:szCs w:val="32"/>
        </w:rPr>
        <w:t>三、绩效评价工作情况</w:t>
      </w:r>
    </w:p>
    <w:p w:rsidR="00224AF7" w:rsidRPr="00334D01" w:rsidRDefault="00A6380C" w:rsidP="00334D01">
      <w:pPr>
        <w:adjustRightInd w:val="0"/>
        <w:snapToGrid w:val="0"/>
        <w:spacing w:line="560" w:lineRule="exact"/>
        <w:ind w:firstLine="593"/>
        <w:rPr>
          <w:rFonts w:ascii="黑体" w:eastAsia="黑体" w:hAnsi="黑体"/>
          <w:sz w:val="32"/>
          <w:szCs w:val="32"/>
        </w:rPr>
      </w:pPr>
      <w:r w:rsidRPr="00224AF7">
        <w:rPr>
          <w:rFonts w:ascii="仿宋_GB2312" w:eastAsia="仿宋_GB2312" w:hint="eastAsia"/>
          <w:sz w:val="32"/>
          <w:szCs w:val="32"/>
        </w:rPr>
        <w:lastRenderedPageBreak/>
        <w:t>各项经费收支由学校财务负责，专人专管，严格按照相关财务制度，专款专用，确保资金管理科学、规范和支取便捷。</w:t>
      </w:r>
      <w:r w:rsidR="00A14F76">
        <w:rPr>
          <w:rFonts w:ascii="仿宋_GB2312" w:eastAsia="仿宋_GB2312" w:hint="eastAsia"/>
          <w:sz w:val="32"/>
          <w:szCs w:val="32"/>
        </w:rPr>
        <w:t>为了保证</w:t>
      </w:r>
      <w:r w:rsidR="00A14F76" w:rsidRPr="00AB2E15">
        <w:rPr>
          <w:rFonts w:ascii="仿宋_GB2312" w:eastAsia="仿宋_GB2312" w:hint="eastAsia"/>
          <w:sz w:val="32"/>
          <w:szCs w:val="32"/>
        </w:rPr>
        <w:t>昆明西南联大研究院附属学校2017年工作目标考核奖</w:t>
      </w:r>
      <w:r w:rsidR="00224AF7" w:rsidRPr="00224AF7">
        <w:rPr>
          <w:rFonts w:ascii="仿宋_GB2312" w:eastAsia="仿宋_GB2312" w:hint="eastAsia"/>
          <w:sz w:val="32"/>
          <w:szCs w:val="32"/>
        </w:rPr>
        <w:t>的合理、优化使用</w:t>
      </w:r>
      <w:r w:rsidR="00A14F76">
        <w:rPr>
          <w:rFonts w:ascii="仿宋_GB2312" w:eastAsia="仿宋_GB2312" w:hint="eastAsia"/>
          <w:sz w:val="32"/>
          <w:szCs w:val="32"/>
        </w:rPr>
        <w:t>，</w:t>
      </w:r>
      <w:r w:rsidR="00224AF7" w:rsidRPr="00224AF7">
        <w:rPr>
          <w:rFonts w:ascii="仿宋_GB2312" w:eastAsia="仿宋_GB2312" w:hint="eastAsia"/>
          <w:sz w:val="32"/>
          <w:szCs w:val="32"/>
        </w:rPr>
        <w:t>学校制定了</w:t>
      </w:r>
      <w:r w:rsidR="00A14F76">
        <w:rPr>
          <w:rFonts w:ascii="仿宋_GB2312" w:eastAsia="仿宋_GB2312" w:hint="eastAsia"/>
          <w:sz w:val="32"/>
          <w:szCs w:val="32"/>
        </w:rPr>
        <w:t>《昆明西南联大研究院附属学校教职工绩效考核办法》《昆明西南联大研究院附属学校2017年工作目标考核奖分配方案》</w:t>
      </w:r>
      <w:r>
        <w:rPr>
          <w:rFonts w:ascii="仿宋_GB2312" w:eastAsia="仿宋_GB2312" w:hint="eastAsia"/>
          <w:sz w:val="32"/>
          <w:szCs w:val="32"/>
        </w:rPr>
        <w:t>，成立了目标考核领导小组，对全体教职工进行月度目标考核和学期目标考核</w:t>
      </w:r>
      <w:r w:rsidR="00A736EB">
        <w:rPr>
          <w:rFonts w:ascii="仿宋_GB2312" w:eastAsia="仿宋_GB2312" w:hint="eastAsia"/>
          <w:sz w:val="32"/>
          <w:szCs w:val="32"/>
        </w:rPr>
        <w:t>，依据考核结果</w:t>
      </w:r>
      <w:r w:rsidR="00A75A06">
        <w:rPr>
          <w:rFonts w:ascii="仿宋_GB2312" w:eastAsia="仿宋_GB2312" w:hint="eastAsia"/>
          <w:sz w:val="32"/>
          <w:szCs w:val="32"/>
        </w:rPr>
        <w:t>来</w:t>
      </w:r>
      <w:r w:rsidR="00A736EB">
        <w:rPr>
          <w:rFonts w:ascii="仿宋_GB2312" w:eastAsia="仿宋_GB2312" w:hint="eastAsia"/>
          <w:sz w:val="32"/>
          <w:szCs w:val="32"/>
        </w:rPr>
        <w:t>发放目标奖</w:t>
      </w:r>
      <w:r w:rsidR="00224AF7" w:rsidRPr="00224AF7">
        <w:rPr>
          <w:rFonts w:ascii="仿宋_GB2312" w:eastAsia="仿宋_GB2312" w:hint="eastAsia"/>
          <w:sz w:val="32"/>
          <w:szCs w:val="32"/>
        </w:rPr>
        <w:t>。此专项经费支出规范、合理，无虚列、虚报冒领和挤占挪用的现象，此项经费按时足额到位，有效保障学校教育教学工作正常开展，学校处于良性发展的生态环境。</w:t>
      </w:r>
    </w:p>
    <w:p w:rsidR="00224AF7" w:rsidRPr="00334D01" w:rsidRDefault="00224AF7" w:rsidP="00334D01">
      <w:pPr>
        <w:adjustRightInd w:val="0"/>
        <w:snapToGrid w:val="0"/>
        <w:spacing w:line="560" w:lineRule="exact"/>
        <w:ind w:firstLineChars="200" w:firstLine="640"/>
        <w:jc w:val="left"/>
        <w:rPr>
          <w:rFonts w:ascii="仿宋_GB2312" w:eastAsia="仿宋_GB2312"/>
          <w:sz w:val="32"/>
          <w:szCs w:val="32"/>
        </w:rPr>
      </w:pPr>
      <w:r w:rsidRPr="00334D01">
        <w:rPr>
          <w:rFonts w:ascii="仿宋_GB2312" w:eastAsia="仿宋_GB2312" w:hint="eastAsia"/>
          <w:sz w:val="32"/>
          <w:szCs w:val="32"/>
        </w:rPr>
        <w:t>四、绩效评价指标分析情况</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（一）项目资金情况分析</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 xml:space="preserve"> 1.项目资金到位情况分析</w:t>
      </w:r>
    </w:p>
    <w:p w:rsidR="00224AF7" w:rsidRPr="00224AF7" w:rsidRDefault="00A736EB" w:rsidP="00334D01">
      <w:pPr>
        <w:adjustRightInd w:val="0"/>
        <w:snapToGrid w:val="0"/>
        <w:spacing w:line="560" w:lineRule="exact"/>
        <w:ind w:firstLine="593"/>
        <w:rPr>
          <w:rFonts w:ascii="仿宋_GB2312" w:eastAsia="仿宋_GB2312"/>
          <w:sz w:val="32"/>
          <w:szCs w:val="32"/>
        </w:rPr>
      </w:pPr>
      <w:r w:rsidRPr="00AB2E15">
        <w:rPr>
          <w:rFonts w:ascii="仿宋_GB2312" w:eastAsia="仿宋_GB2312" w:hint="eastAsia"/>
          <w:sz w:val="32"/>
          <w:szCs w:val="32"/>
        </w:rPr>
        <w:t>昆明西南联大研究院附属学校2017年工作目标考核奖</w:t>
      </w:r>
      <w:r w:rsidRPr="009F4799">
        <w:rPr>
          <w:rFonts w:ascii="仿宋_GB2312" w:eastAsia="仿宋_GB2312" w:hint="eastAsia"/>
          <w:sz w:val="32"/>
          <w:szCs w:val="32"/>
        </w:rPr>
        <w:t>130.587072万元</w:t>
      </w:r>
      <w:r w:rsidR="00224AF7" w:rsidRPr="00224AF7">
        <w:rPr>
          <w:rFonts w:ascii="仿宋_GB2312" w:eastAsia="仿宋_GB2312" w:hint="eastAsia"/>
          <w:sz w:val="32"/>
          <w:szCs w:val="32"/>
        </w:rPr>
        <w:t>，资金到位率100％，区教育局严格按照批复数将经费及时、足额拨付到学校，并督促学校加强资金管理，确保专款专用。</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2.项目资金使用情况</w:t>
      </w:r>
      <w:r w:rsidR="00B72E6C">
        <w:rPr>
          <w:rFonts w:ascii="仿宋_GB2312" w:eastAsia="仿宋_GB2312" w:hint="eastAsia"/>
          <w:sz w:val="32"/>
          <w:szCs w:val="32"/>
        </w:rPr>
        <w:t>和管理</w:t>
      </w:r>
      <w:r w:rsidRPr="00224AF7">
        <w:rPr>
          <w:rFonts w:ascii="仿宋_GB2312" w:eastAsia="仿宋_GB2312" w:hint="eastAsia"/>
          <w:sz w:val="32"/>
          <w:szCs w:val="32"/>
        </w:rPr>
        <w:t>分析</w:t>
      </w:r>
    </w:p>
    <w:p w:rsidR="00224AF7" w:rsidRPr="00224AF7" w:rsidRDefault="00224AF7" w:rsidP="00334D01">
      <w:pPr>
        <w:adjustRightInd w:val="0"/>
        <w:snapToGrid w:val="0"/>
        <w:spacing w:line="560" w:lineRule="exact"/>
        <w:ind w:firstLine="585"/>
        <w:jc w:val="left"/>
        <w:rPr>
          <w:rFonts w:ascii="仿宋_GB2312" w:eastAsia="仿宋_GB2312"/>
          <w:sz w:val="32"/>
          <w:szCs w:val="32"/>
        </w:rPr>
      </w:pPr>
      <w:r w:rsidRPr="00224AF7">
        <w:rPr>
          <w:rFonts w:ascii="仿宋_GB2312" w:eastAsia="仿宋_GB2312" w:hint="eastAsia"/>
          <w:sz w:val="32"/>
          <w:szCs w:val="32"/>
        </w:rPr>
        <w:t>学校将相关经费用于</w:t>
      </w:r>
      <w:r w:rsidR="00B72E6C">
        <w:rPr>
          <w:rFonts w:ascii="仿宋_GB2312" w:eastAsia="仿宋_GB2312" w:hint="eastAsia"/>
          <w:sz w:val="32"/>
          <w:szCs w:val="32"/>
        </w:rPr>
        <w:t>教职员工年度目标工作</w:t>
      </w:r>
      <w:r w:rsidR="00B72E6C" w:rsidRPr="00224AF7">
        <w:rPr>
          <w:rFonts w:ascii="仿宋_GB2312" w:eastAsia="仿宋_GB2312" w:hint="eastAsia"/>
          <w:sz w:val="32"/>
          <w:szCs w:val="32"/>
        </w:rPr>
        <w:t>考核</w:t>
      </w:r>
      <w:r w:rsidR="00B72E6C">
        <w:rPr>
          <w:rFonts w:ascii="仿宋_GB2312" w:eastAsia="仿宋_GB2312" w:hint="eastAsia"/>
          <w:sz w:val="32"/>
          <w:szCs w:val="32"/>
        </w:rPr>
        <w:t>，符合资金用途，学校建立行之有效的考核体系，注重定量考核和定性考核</w:t>
      </w:r>
      <w:r w:rsidR="00F6599D">
        <w:rPr>
          <w:rFonts w:ascii="仿宋_GB2312" w:eastAsia="仿宋_GB2312" w:hint="eastAsia"/>
          <w:sz w:val="32"/>
          <w:szCs w:val="32"/>
        </w:rPr>
        <w:t>相</w:t>
      </w:r>
      <w:r w:rsidR="00B72E6C">
        <w:rPr>
          <w:rFonts w:ascii="仿宋_GB2312" w:eastAsia="仿宋_GB2312" w:hint="eastAsia"/>
          <w:sz w:val="32"/>
          <w:szCs w:val="32"/>
        </w:rPr>
        <w:t>结合，起到注重实绩、激励先进的作用，考核结构合理、管理规范、监督有效。项目资金的使用有计划、有依据，</w:t>
      </w:r>
      <w:r w:rsidRPr="00224AF7">
        <w:rPr>
          <w:rFonts w:ascii="仿宋_GB2312" w:eastAsia="仿宋_GB2312"/>
          <w:sz w:val="32"/>
          <w:szCs w:val="32"/>
        </w:rPr>
        <w:t>做到了及时到位，专款专用，无截留、卡扣、占用和</w:t>
      </w:r>
      <w:r w:rsidRPr="00224AF7">
        <w:rPr>
          <w:rFonts w:ascii="仿宋_GB2312" w:eastAsia="仿宋_GB2312"/>
          <w:sz w:val="32"/>
          <w:szCs w:val="32"/>
        </w:rPr>
        <w:lastRenderedPageBreak/>
        <w:t>挪用等情况，财务制度健全，会计核算规范。</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（二）项目实施情况分析。</w:t>
      </w:r>
    </w:p>
    <w:p w:rsidR="00B80029" w:rsidRDefault="00224AF7" w:rsidP="00334D01">
      <w:pPr>
        <w:adjustRightInd w:val="0"/>
        <w:snapToGrid w:val="0"/>
        <w:spacing w:line="560" w:lineRule="exact"/>
        <w:ind w:firstLine="585"/>
        <w:jc w:val="left"/>
        <w:rPr>
          <w:rFonts w:ascii="仿宋_GB2312" w:eastAsia="仿宋_GB2312"/>
          <w:sz w:val="32"/>
          <w:szCs w:val="32"/>
        </w:rPr>
      </w:pPr>
      <w:r w:rsidRPr="00224AF7">
        <w:rPr>
          <w:rFonts w:ascii="仿宋_GB2312" w:eastAsia="仿宋_GB2312" w:hint="eastAsia"/>
          <w:sz w:val="32"/>
          <w:szCs w:val="32"/>
        </w:rPr>
        <w:t>为进一步激发和调动教职工积极性，按照分类</w:t>
      </w:r>
      <w:r w:rsidR="00145C15">
        <w:rPr>
          <w:rFonts w:ascii="仿宋_GB2312" w:eastAsia="仿宋_GB2312" w:hint="eastAsia"/>
          <w:sz w:val="32"/>
          <w:szCs w:val="32"/>
        </w:rPr>
        <w:t>考核，</w:t>
      </w:r>
      <w:r w:rsidRPr="00224AF7">
        <w:rPr>
          <w:rFonts w:ascii="仿宋_GB2312" w:eastAsia="仿宋_GB2312" w:hint="eastAsia"/>
          <w:sz w:val="32"/>
          <w:szCs w:val="32"/>
        </w:rPr>
        <w:t>体现多劳多得、优绩优酬的原则，学校制定</w:t>
      </w:r>
      <w:r w:rsidR="00145C15">
        <w:rPr>
          <w:rFonts w:ascii="仿宋_GB2312" w:eastAsia="仿宋_GB2312" w:hint="eastAsia"/>
          <w:sz w:val="32"/>
          <w:szCs w:val="32"/>
        </w:rPr>
        <w:t>《昆明西南联大研究院附属学校教职工绩效考核办法》《昆明西南联大研究院附属学校2017年工作目标考核奖分配方案》</w:t>
      </w:r>
      <w:r w:rsidRPr="00224AF7">
        <w:rPr>
          <w:rFonts w:ascii="仿宋_GB2312" w:eastAsia="仿宋_GB2312" w:hint="eastAsia"/>
          <w:sz w:val="32"/>
          <w:szCs w:val="32"/>
        </w:rPr>
        <w:t>，成立</w:t>
      </w:r>
      <w:r w:rsidR="00145C15">
        <w:rPr>
          <w:rFonts w:ascii="仿宋_GB2312" w:eastAsia="仿宋_GB2312" w:hint="eastAsia"/>
          <w:sz w:val="32"/>
          <w:szCs w:val="32"/>
        </w:rPr>
        <w:t>目标考核领导小组</w:t>
      </w:r>
      <w:r w:rsidRPr="00224AF7">
        <w:rPr>
          <w:rFonts w:ascii="仿宋_GB2312" w:eastAsia="仿宋_GB2312" w:hint="eastAsia"/>
          <w:sz w:val="32"/>
          <w:szCs w:val="32"/>
        </w:rPr>
        <w:t>，对教职工岗位履职绩效</w:t>
      </w:r>
      <w:r w:rsidR="00145C15">
        <w:rPr>
          <w:rFonts w:ascii="仿宋_GB2312" w:eastAsia="仿宋_GB2312" w:hint="eastAsia"/>
          <w:sz w:val="32"/>
          <w:szCs w:val="32"/>
        </w:rPr>
        <w:t>进行</w:t>
      </w:r>
      <w:r w:rsidRPr="00224AF7">
        <w:rPr>
          <w:rFonts w:ascii="仿宋_GB2312" w:eastAsia="仿宋_GB2312" w:hint="eastAsia"/>
          <w:sz w:val="32"/>
          <w:szCs w:val="32"/>
        </w:rPr>
        <w:t>组织、考核、管理和督查。</w:t>
      </w:r>
      <w:r w:rsidR="00B81816">
        <w:rPr>
          <w:rFonts w:ascii="仿宋_GB2312" w:eastAsia="仿宋_GB2312" w:hint="eastAsia"/>
          <w:sz w:val="32"/>
          <w:szCs w:val="32"/>
        </w:rPr>
        <w:t>整个</w:t>
      </w:r>
      <w:r w:rsidR="00B81816" w:rsidRPr="00224AF7">
        <w:rPr>
          <w:rFonts w:ascii="仿宋_GB2312" w:eastAsia="仿宋_GB2312" w:hint="eastAsia"/>
          <w:sz w:val="32"/>
          <w:szCs w:val="32"/>
        </w:rPr>
        <w:t>考核的全过程公开透明，随时接受教职工的监督和质询</w:t>
      </w:r>
      <w:r w:rsidR="00B81816">
        <w:rPr>
          <w:rFonts w:ascii="仿宋_GB2312" w:eastAsia="仿宋_GB2312" w:hint="eastAsia"/>
          <w:sz w:val="32"/>
          <w:szCs w:val="32"/>
        </w:rPr>
        <w:t>，</w:t>
      </w:r>
      <w:r w:rsidR="00B80029">
        <w:rPr>
          <w:rFonts w:ascii="仿宋_GB2312" w:eastAsia="仿宋_GB2312" w:hint="eastAsia"/>
          <w:sz w:val="32"/>
          <w:szCs w:val="32"/>
        </w:rPr>
        <w:t>2017年工作目标考核</w:t>
      </w:r>
      <w:proofErr w:type="gramStart"/>
      <w:r w:rsidR="00B80029">
        <w:rPr>
          <w:rFonts w:ascii="仿宋_GB2312" w:eastAsia="仿宋_GB2312" w:hint="eastAsia"/>
          <w:sz w:val="32"/>
          <w:szCs w:val="32"/>
        </w:rPr>
        <w:t>奖根据</w:t>
      </w:r>
      <w:proofErr w:type="gramEnd"/>
      <w:r w:rsidR="00B80029">
        <w:rPr>
          <w:rFonts w:ascii="仿宋_GB2312" w:eastAsia="仿宋_GB2312" w:hint="eastAsia"/>
          <w:sz w:val="32"/>
          <w:szCs w:val="32"/>
        </w:rPr>
        <w:t>考核结果进行分配，考核不称职的教职工不享受绩效奖励；考核称职及优秀的教职工按照基准标准及基准标准上浮一定数量的标准核发绩效奖励。该项目已经按照预期目标实施完成。</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（三）项目绩效情况分析</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1</w:t>
      </w:r>
      <w:r w:rsidR="00F6599D">
        <w:rPr>
          <w:rFonts w:ascii="仿宋_GB2312" w:eastAsia="仿宋_GB2312" w:hint="eastAsia"/>
          <w:sz w:val="32"/>
          <w:szCs w:val="32"/>
        </w:rPr>
        <w:t>．</w:t>
      </w:r>
      <w:r w:rsidRPr="00224AF7">
        <w:rPr>
          <w:rFonts w:ascii="仿宋_GB2312" w:eastAsia="仿宋_GB2312" w:hint="eastAsia"/>
          <w:sz w:val="32"/>
          <w:szCs w:val="32"/>
        </w:rPr>
        <w:t>项目经济性和效率性分析</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高度重视财务管理工作，对财政资金的提取、使用和管理都严格遵守国家规定，对各专项资金都进行单独核算，保证资金使用合理、合</w:t>
      </w:r>
      <w:proofErr w:type="gramStart"/>
      <w:r w:rsidRPr="00224AF7">
        <w:rPr>
          <w:rFonts w:ascii="仿宋_GB2312" w:eastAsia="仿宋_GB2312" w:hint="eastAsia"/>
          <w:sz w:val="32"/>
          <w:szCs w:val="32"/>
        </w:rPr>
        <w:t>规</w:t>
      </w:r>
      <w:proofErr w:type="gramEnd"/>
      <w:r w:rsidRPr="00224AF7">
        <w:rPr>
          <w:rFonts w:ascii="仿宋_GB2312" w:eastAsia="仿宋_GB2312" w:hint="eastAsia"/>
          <w:sz w:val="32"/>
          <w:szCs w:val="32"/>
        </w:rPr>
        <w:t>、合法；在资金的使用上，坚持专款专用，量入为出的原则，提高资金使用效率，使相关资金按规定的用途使用并达到预期目的。</w:t>
      </w:r>
      <w:r w:rsidR="00B81816" w:rsidRPr="00AB2E15">
        <w:rPr>
          <w:rFonts w:ascii="仿宋_GB2312" w:eastAsia="仿宋_GB2312" w:hint="eastAsia"/>
          <w:sz w:val="32"/>
          <w:szCs w:val="32"/>
        </w:rPr>
        <w:t>昆明西南联大研究院附属学校2017年工作目标</w:t>
      </w:r>
      <w:proofErr w:type="gramStart"/>
      <w:r w:rsidR="00B81816" w:rsidRPr="00AB2E15">
        <w:rPr>
          <w:rFonts w:ascii="仿宋_GB2312" w:eastAsia="仿宋_GB2312" w:hint="eastAsia"/>
          <w:sz w:val="32"/>
          <w:szCs w:val="32"/>
        </w:rPr>
        <w:t>考核奖</w:t>
      </w:r>
      <w:r w:rsidRPr="00224AF7">
        <w:rPr>
          <w:rFonts w:ascii="仿宋_GB2312" w:eastAsia="仿宋_GB2312" w:hint="eastAsia"/>
          <w:sz w:val="32"/>
          <w:szCs w:val="32"/>
        </w:rPr>
        <w:t>无结余</w:t>
      </w:r>
      <w:proofErr w:type="gramEnd"/>
      <w:r w:rsidRPr="00224AF7">
        <w:rPr>
          <w:rFonts w:ascii="仿宋_GB2312" w:eastAsia="仿宋_GB2312" w:hint="eastAsia"/>
          <w:sz w:val="32"/>
          <w:szCs w:val="32"/>
        </w:rPr>
        <w:t>资金，不存在截留和挪用资金的现象； 经费项目所实施的各项内容已按要求完成，项目完成质量较好。</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2</w:t>
      </w:r>
      <w:r w:rsidR="00F6599D">
        <w:rPr>
          <w:rFonts w:ascii="仿宋_GB2312" w:eastAsia="仿宋_GB2312" w:hint="eastAsia"/>
          <w:sz w:val="32"/>
          <w:szCs w:val="32"/>
        </w:rPr>
        <w:t>．</w:t>
      </w:r>
      <w:r w:rsidRPr="00224AF7">
        <w:rPr>
          <w:rFonts w:ascii="仿宋_GB2312" w:eastAsia="仿宋_GB2312" w:hint="eastAsia"/>
          <w:sz w:val="32"/>
          <w:szCs w:val="32"/>
        </w:rPr>
        <w:t>项目的效益性分析</w:t>
      </w:r>
    </w:p>
    <w:p w:rsidR="00224AF7" w:rsidRDefault="00224AF7" w:rsidP="00334D01">
      <w:pPr>
        <w:adjustRightInd w:val="0"/>
        <w:snapToGrid w:val="0"/>
        <w:spacing w:line="560" w:lineRule="exact"/>
        <w:ind w:firstLine="645"/>
        <w:rPr>
          <w:rFonts w:ascii="仿宋_GB2312" w:eastAsia="仿宋_GB2312"/>
          <w:sz w:val="32"/>
          <w:szCs w:val="32"/>
        </w:rPr>
      </w:pPr>
      <w:r w:rsidRPr="00224AF7">
        <w:rPr>
          <w:rFonts w:ascii="仿宋_GB2312" w:eastAsia="仿宋_GB2312" w:hint="eastAsia"/>
          <w:sz w:val="32"/>
          <w:szCs w:val="32"/>
        </w:rPr>
        <w:t>通过项目实施使合作办学学校得到部分财政资金的支</w:t>
      </w:r>
      <w:r w:rsidRPr="00224AF7">
        <w:rPr>
          <w:rFonts w:ascii="仿宋_GB2312" w:eastAsia="仿宋_GB2312" w:hint="eastAsia"/>
          <w:sz w:val="32"/>
          <w:szCs w:val="32"/>
        </w:rPr>
        <w:lastRenderedPageBreak/>
        <w:t>持，极大地调动了办学积极性，也有力支持了学校的建设发展。</w:t>
      </w:r>
      <w:r w:rsidR="00487061">
        <w:rPr>
          <w:rFonts w:ascii="仿宋_GB2312" w:eastAsia="仿宋_GB2312" w:hint="eastAsia"/>
          <w:sz w:val="32"/>
          <w:szCs w:val="32"/>
        </w:rPr>
        <w:t>优质教育资源的引入，</w:t>
      </w:r>
      <w:r w:rsidR="008D0859">
        <w:rPr>
          <w:rFonts w:ascii="仿宋_GB2312" w:eastAsia="仿宋_GB2312" w:hint="eastAsia"/>
          <w:sz w:val="32"/>
          <w:szCs w:val="32"/>
        </w:rPr>
        <w:t>弥补了呈贡区东南部片区优质</w:t>
      </w:r>
      <w:r w:rsidR="000541A1">
        <w:rPr>
          <w:rFonts w:ascii="仿宋_GB2312" w:eastAsia="仿宋_GB2312" w:hint="eastAsia"/>
          <w:sz w:val="32"/>
          <w:szCs w:val="32"/>
        </w:rPr>
        <w:t>教育</w:t>
      </w:r>
      <w:r w:rsidR="008D0859">
        <w:rPr>
          <w:rFonts w:ascii="仿宋_GB2312" w:eastAsia="仿宋_GB2312" w:hint="eastAsia"/>
          <w:sz w:val="32"/>
          <w:szCs w:val="32"/>
        </w:rPr>
        <w:t>资源不足</w:t>
      </w:r>
      <w:r w:rsidR="000541A1">
        <w:rPr>
          <w:rFonts w:ascii="仿宋_GB2312" w:eastAsia="仿宋_GB2312" w:hint="eastAsia"/>
          <w:sz w:val="32"/>
          <w:szCs w:val="32"/>
        </w:rPr>
        <w:t>，有利于区域优质教育资源的规划布局，促进我区教育优质化、均衡化的快速发展。</w:t>
      </w:r>
    </w:p>
    <w:p w:rsidR="00224AF7" w:rsidRPr="00224AF7" w:rsidRDefault="00224AF7" w:rsidP="00334D01">
      <w:pPr>
        <w:adjustRightInd w:val="0"/>
        <w:snapToGrid w:val="0"/>
        <w:spacing w:line="560" w:lineRule="exact"/>
        <w:ind w:firstLineChars="200" w:firstLine="640"/>
        <w:rPr>
          <w:rFonts w:ascii="仿宋_GB2312" w:eastAsia="仿宋_GB2312"/>
          <w:sz w:val="32"/>
          <w:szCs w:val="32"/>
        </w:rPr>
      </w:pPr>
      <w:r w:rsidRPr="00224AF7">
        <w:rPr>
          <w:rFonts w:ascii="仿宋_GB2312" w:eastAsia="仿宋_GB2312" w:hint="eastAsia"/>
          <w:sz w:val="32"/>
          <w:szCs w:val="32"/>
        </w:rPr>
        <w:t>五、综合评价情况及评价结论</w:t>
      </w:r>
    </w:p>
    <w:p w:rsidR="00224AF7" w:rsidRPr="00224AF7" w:rsidRDefault="00224AF7" w:rsidP="00334D01">
      <w:pPr>
        <w:adjustRightInd w:val="0"/>
        <w:snapToGrid w:val="0"/>
        <w:spacing w:line="560" w:lineRule="exact"/>
        <w:ind w:firstLineChars="200" w:firstLine="640"/>
        <w:rPr>
          <w:rFonts w:ascii="仿宋_GB2312" w:eastAsia="仿宋_GB2312"/>
          <w:sz w:val="32"/>
          <w:szCs w:val="32"/>
        </w:rPr>
      </w:pPr>
      <w:r w:rsidRPr="00224AF7">
        <w:rPr>
          <w:rFonts w:ascii="仿宋_GB2312" w:eastAsia="仿宋_GB2312" w:hint="eastAsia"/>
          <w:sz w:val="32"/>
          <w:szCs w:val="32"/>
        </w:rPr>
        <w:t>按照项目绩效评价指标体系严格打分，此项目评分为9</w:t>
      </w:r>
      <w:r w:rsidR="008D0859">
        <w:rPr>
          <w:rFonts w:ascii="仿宋_GB2312" w:eastAsia="仿宋_GB2312" w:hint="eastAsia"/>
          <w:sz w:val="32"/>
          <w:szCs w:val="32"/>
        </w:rPr>
        <w:t>9</w:t>
      </w:r>
      <w:r w:rsidRPr="00224AF7">
        <w:rPr>
          <w:rFonts w:ascii="仿宋_GB2312" w:eastAsia="仿宋_GB2312" w:hint="eastAsia"/>
          <w:sz w:val="32"/>
          <w:szCs w:val="32"/>
        </w:rPr>
        <w:t>分，评价等级为优。</w:t>
      </w:r>
    </w:p>
    <w:p w:rsidR="00224AF7" w:rsidRPr="00224AF7" w:rsidRDefault="00224AF7" w:rsidP="00334D01">
      <w:pPr>
        <w:adjustRightInd w:val="0"/>
        <w:snapToGrid w:val="0"/>
        <w:spacing w:line="560" w:lineRule="exact"/>
        <w:ind w:firstLineChars="200" w:firstLine="640"/>
        <w:rPr>
          <w:rFonts w:ascii="仿宋_GB2312" w:eastAsia="仿宋_GB2312"/>
          <w:sz w:val="32"/>
          <w:szCs w:val="32"/>
        </w:rPr>
      </w:pPr>
      <w:r w:rsidRPr="00224AF7">
        <w:rPr>
          <w:rFonts w:ascii="仿宋_GB2312" w:eastAsia="仿宋_GB2312" w:hint="eastAsia"/>
          <w:sz w:val="32"/>
          <w:szCs w:val="32"/>
        </w:rPr>
        <w:t>六、绩效评价结果应用建议</w:t>
      </w:r>
    </w:p>
    <w:p w:rsidR="00224AF7" w:rsidRPr="00224AF7" w:rsidRDefault="00224AF7" w:rsidP="00334D01">
      <w:pPr>
        <w:adjustRightInd w:val="0"/>
        <w:snapToGrid w:val="0"/>
        <w:spacing w:line="560" w:lineRule="exact"/>
        <w:ind w:firstLineChars="200" w:firstLine="640"/>
        <w:rPr>
          <w:rFonts w:ascii="仿宋_GB2312" w:eastAsia="仿宋_GB2312"/>
          <w:sz w:val="32"/>
          <w:szCs w:val="32"/>
        </w:rPr>
      </w:pPr>
      <w:r w:rsidRPr="00224AF7">
        <w:rPr>
          <w:rFonts w:ascii="仿宋_GB2312" w:eastAsia="仿宋_GB2312" w:hint="eastAsia"/>
          <w:sz w:val="32"/>
          <w:szCs w:val="32"/>
        </w:rPr>
        <w:t>该项目资金年初预算批复下达时，已按相关规定在网上进行了预算公开，接受社会监督。</w:t>
      </w:r>
    </w:p>
    <w:p w:rsidR="00224AF7" w:rsidRPr="00224AF7" w:rsidRDefault="00224AF7" w:rsidP="00334D01">
      <w:pPr>
        <w:adjustRightInd w:val="0"/>
        <w:snapToGrid w:val="0"/>
        <w:spacing w:line="560" w:lineRule="exact"/>
        <w:ind w:firstLineChars="200" w:firstLine="640"/>
        <w:rPr>
          <w:rFonts w:ascii="仿宋_GB2312" w:eastAsia="仿宋_GB2312"/>
          <w:sz w:val="32"/>
          <w:szCs w:val="32"/>
        </w:rPr>
      </w:pPr>
      <w:bookmarkStart w:id="0" w:name="_GoBack"/>
      <w:bookmarkEnd w:id="0"/>
      <w:r w:rsidRPr="00224AF7">
        <w:rPr>
          <w:rFonts w:ascii="仿宋_GB2312" w:eastAsia="仿宋_GB2312" w:hint="eastAsia"/>
          <w:sz w:val="32"/>
          <w:szCs w:val="32"/>
        </w:rPr>
        <w:t>七、主要经验及做法、存在的问题和建议</w:t>
      </w:r>
    </w:p>
    <w:p w:rsidR="00224AF7" w:rsidRPr="00224AF7" w:rsidRDefault="00224AF7" w:rsidP="00334D01">
      <w:pPr>
        <w:adjustRightInd w:val="0"/>
        <w:snapToGrid w:val="0"/>
        <w:spacing w:line="560" w:lineRule="exact"/>
        <w:ind w:firstLine="581"/>
        <w:rPr>
          <w:rFonts w:ascii="仿宋_GB2312" w:eastAsia="仿宋_GB2312"/>
          <w:sz w:val="32"/>
          <w:szCs w:val="32"/>
        </w:rPr>
      </w:pPr>
      <w:r w:rsidRPr="00224AF7">
        <w:rPr>
          <w:rFonts w:ascii="仿宋_GB2312" w:eastAsia="仿宋_GB2312" w:hint="eastAsia"/>
          <w:sz w:val="32"/>
          <w:szCs w:val="32"/>
        </w:rPr>
        <w:t>该项目资金严格按照相关管理制度规定执行，资金使用合</w:t>
      </w:r>
      <w:proofErr w:type="gramStart"/>
      <w:r w:rsidRPr="00224AF7">
        <w:rPr>
          <w:rFonts w:ascii="仿宋_GB2312" w:eastAsia="仿宋_GB2312" w:hint="eastAsia"/>
          <w:sz w:val="32"/>
          <w:szCs w:val="32"/>
        </w:rPr>
        <w:t>规</w:t>
      </w:r>
      <w:proofErr w:type="gramEnd"/>
      <w:r w:rsidRPr="00224AF7">
        <w:rPr>
          <w:rFonts w:ascii="仿宋_GB2312" w:eastAsia="仿宋_GB2312" w:hint="eastAsia"/>
          <w:sz w:val="32"/>
          <w:szCs w:val="32"/>
        </w:rPr>
        <w:t>、合法，充分发挥使用效率，无存在问题。</w:t>
      </w:r>
    </w:p>
    <w:p w:rsidR="00224AF7" w:rsidRPr="00224AF7" w:rsidRDefault="00224AF7" w:rsidP="00334D01">
      <w:pPr>
        <w:adjustRightInd w:val="0"/>
        <w:snapToGrid w:val="0"/>
        <w:spacing w:line="560" w:lineRule="exact"/>
        <w:ind w:firstLine="581"/>
        <w:rPr>
          <w:rFonts w:ascii="仿宋_GB2312" w:eastAsia="仿宋_GB2312"/>
          <w:sz w:val="32"/>
          <w:szCs w:val="32"/>
        </w:rPr>
      </w:pPr>
      <w:r w:rsidRPr="00224AF7">
        <w:rPr>
          <w:rFonts w:ascii="仿宋_GB2312" w:eastAsia="仿宋_GB2312" w:hint="eastAsia"/>
          <w:sz w:val="32"/>
          <w:szCs w:val="32"/>
        </w:rPr>
        <w:t>八、其它需要说明的问题</w:t>
      </w:r>
    </w:p>
    <w:p w:rsidR="00224AF7" w:rsidRPr="00224AF7" w:rsidRDefault="00224AF7" w:rsidP="00334D01">
      <w:pPr>
        <w:adjustRightInd w:val="0"/>
        <w:snapToGrid w:val="0"/>
        <w:spacing w:line="560" w:lineRule="exact"/>
        <w:ind w:firstLine="593"/>
        <w:rPr>
          <w:rFonts w:ascii="仿宋_GB2312" w:eastAsia="仿宋_GB2312"/>
          <w:sz w:val="32"/>
          <w:szCs w:val="32"/>
        </w:rPr>
      </w:pPr>
      <w:r w:rsidRPr="00224AF7">
        <w:rPr>
          <w:rFonts w:ascii="仿宋_GB2312" w:eastAsia="仿宋_GB2312" w:hint="eastAsia"/>
          <w:sz w:val="32"/>
          <w:szCs w:val="32"/>
        </w:rPr>
        <w:t>今后，我局将进一步完善对于合作办学学校的各项管理制度，管好、用好</w:t>
      </w:r>
      <w:r w:rsidR="000541A1">
        <w:rPr>
          <w:rFonts w:ascii="仿宋_GB2312" w:eastAsia="仿宋_GB2312" w:hint="eastAsia"/>
          <w:sz w:val="32"/>
          <w:szCs w:val="32"/>
        </w:rPr>
        <w:t>各项经费</w:t>
      </w:r>
      <w:r w:rsidRPr="00224AF7">
        <w:rPr>
          <w:rFonts w:ascii="仿宋_GB2312" w:eastAsia="仿宋_GB2312" w:hint="eastAsia"/>
          <w:sz w:val="32"/>
          <w:szCs w:val="32"/>
        </w:rPr>
        <w:t>，确保合作办学学校进一步提高办学水平和教育教学质量，促进合作办学学校健康持续发展，使合作办学学校为我区教育事业的发展做出新的更大贡献。</w:t>
      </w:r>
    </w:p>
    <w:p w:rsidR="00224AF7" w:rsidRPr="00224AF7" w:rsidRDefault="00224AF7" w:rsidP="00334D01">
      <w:pPr>
        <w:adjustRightInd w:val="0"/>
        <w:snapToGrid w:val="0"/>
        <w:spacing w:line="560" w:lineRule="exact"/>
        <w:ind w:firstLine="593"/>
        <w:rPr>
          <w:rFonts w:ascii="仿宋_GB2312" w:eastAsia="仿宋_GB2312"/>
          <w:sz w:val="32"/>
          <w:szCs w:val="32"/>
        </w:rPr>
      </w:pPr>
    </w:p>
    <w:p w:rsidR="00224AF7" w:rsidRPr="000541A1" w:rsidRDefault="00224AF7" w:rsidP="00334D01">
      <w:pPr>
        <w:adjustRightInd w:val="0"/>
        <w:snapToGrid w:val="0"/>
        <w:spacing w:line="560" w:lineRule="exact"/>
        <w:ind w:firstLine="581"/>
        <w:jc w:val="right"/>
        <w:rPr>
          <w:rFonts w:ascii="仿宋_GB2312" w:eastAsia="仿宋_GB2312"/>
          <w:sz w:val="32"/>
          <w:szCs w:val="32"/>
        </w:rPr>
      </w:pPr>
    </w:p>
    <w:p w:rsidR="00224AF7" w:rsidRPr="00224AF7" w:rsidRDefault="00224AF7" w:rsidP="00334D01">
      <w:pPr>
        <w:adjustRightInd w:val="0"/>
        <w:snapToGrid w:val="0"/>
        <w:spacing w:line="560" w:lineRule="exact"/>
        <w:ind w:firstLine="581"/>
        <w:jc w:val="right"/>
        <w:rPr>
          <w:rFonts w:ascii="仿宋_GB2312" w:eastAsia="仿宋_GB2312"/>
          <w:sz w:val="32"/>
          <w:szCs w:val="32"/>
        </w:rPr>
      </w:pPr>
      <w:r w:rsidRPr="00224AF7">
        <w:rPr>
          <w:rFonts w:ascii="仿宋_GB2312" w:eastAsia="仿宋_GB2312" w:hint="eastAsia"/>
          <w:sz w:val="32"/>
          <w:szCs w:val="32"/>
        </w:rPr>
        <w:t>昆明市呈贡区教育</w:t>
      </w:r>
      <w:r w:rsidR="000541A1">
        <w:rPr>
          <w:rFonts w:ascii="仿宋_GB2312" w:eastAsia="仿宋_GB2312" w:hint="eastAsia"/>
          <w:sz w:val="32"/>
          <w:szCs w:val="32"/>
        </w:rPr>
        <w:t>体育</w:t>
      </w:r>
      <w:r w:rsidRPr="00224AF7">
        <w:rPr>
          <w:rFonts w:ascii="仿宋_GB2312" w:eastAsia="仿宋_GB2312" w:hint="eastAsia"/>
          <w:sz w:val="32"/>
          <w:szCs w:val="32"/>
        </w:rPr>
        <w:t>局</w:t>
      </w:r>
    </w:p>
    <w:p w:rsidR="00224AF7" w:rsidRPr="000541A1" w:rsidRDefault="00224AF7" w:rsidP="00334D01">
      <w:pPr>
        <w:adjustRightInd w:val="0"/>
        <w:snapToGrid w:val="0"/>
        <w:spacing w:line="560" w:lineRule="exact"/>
        <w:ind w:right="320" w:firstLine="581"/>
        <w:jc w:val="right"/>
        <w:rPr>
          <w:rFonts w:ascii="仿宋_GB2312" w:eastAsia="仿宋_GB2312"/>
          <w:sz w:val="32"/>
          <w:szCs w:val="32"/>
        </w:rPr>
      </w:pPr>
      <w:r w:rsidRPr="000541A1">
        <w:rPr>
          <w:rFonts w:ascii="仿宋_GB2312" w:eastAsia="仿宋_GB2312" w:hint="eastAsia"/>
          <w:sz w:val="32"/>
          <w:szCs w:val="32"/>
        </w:rPr>
        <w:t>2019年3月</w:t>
      </w:r>
      <w:r w:rsidR="000541A1" w:rsidRPr="000541A1">
        <w:rPr>
          <w:rFonts w:ascii="仿宋_GB2312" w:eastAsia="仿宋_GB2312" w:hint="eastAsia"/>
          <w:sz w:val="32"/>
          <w:szCs w:val="32"/>
        </w:rPr>
        <w:t>22</w:t>
      </w:r>
      <w:r w:rsidRPr="000541A1">
        <w:rPr>
          <w:rFonts w:ascii="仿宋_GB2312" w:eastAsia="仿宋_GB2312" w:hint="eastAsia"/>
          <w:sz w:val="32"/>
          <w:szCs w:val="32"/>
        </w:rPr>
        <w:t>日</w:t>
      </w:r>
    </w:p>
    <w:p w:rsidR="009F4799" w:rsidRDefault="009F4799" w:rsidP="0099058E">
      <w:pPr>
        <w:spacing w:line="560" w:lineRule="exact"/>
        <w:jc w:val="left"/>
        <w:rPr>
          <w:rFonts w:ascii="仿宋_GB2312" w:eastAsia="仿宋_GB2312"/>
          <w:sz w:val="32"/>
          <w:szCs w:val="32"/>
        </w:rPr>
      </w:pPr>
    </w:p>
    <w:p w:rsidR="00D93B66" w:rsidRDefault="00D93B66" w:rsidP="00334D01">
      <w:pPr>
        <w:spacing w:line="560" w:lineRule="exact"/>
        <w:jc w:val="left"/>
        <w:rPr>
          <w:rFonts w:ascii="仿宋_GB2312" w:eastAsia="仿宋_GB2312"/>
          <w:sz w:val="32"/>
          <w:szCs w:val="32"/>
        </w:rPr>
      </w:pPr>
    </w:p>
    <w:sectPr w:rsidR="00D93B66" w:rsidSect="006D6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72" w:rsidRDefault="003E0F72" w:rsidP="00145C15">
      <w:r>
        <w:separator/>
      </w:r>
    </w:p>
  </w:endnote>
  <w:endnote w:type="continuationSeparator" w:id="0">
    <w:p w:rsidR="003E0F72" w:rsidRDefault="003E0F72" w:rsidP="00145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72" w:rsidRDefault="003E0F72" w:rsidP="00145C15">
      <w:r>
        <w:separator/>
      </w:r>
    </w:p>
  </w:footnote>
  <w:footnote w:type="continuationSeparator" w:id="0">
    <w:p w:rsidR="003E0F72" w:rsidRDefault="003E0F72" w:rsidP="00145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42D5B"/>
    <w:multiLevelType w:val="hybridMultilevel"/>
    <w:tmpl w:val="BAE8D73C"/>
    <w:lvl w:ilvl="0" w:tplc="D4AEC22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476"/>
    <w:rsid w:val="000541A1"/>
    <w:rsid w:val="000728BA"/>
    <w:rsid w:val="000A25A3"/>
    <w:rsid w:val="000C0F34"/>
    <w:rsid w:val="00145C15"/>
    <w:rsid w:val="00193B32"/>
    <w:rsid w:val="00224AF7"/>
    <w:rsid w:val="002408EE"/>
    <w:rsid w:val="00334D01"/>
    <w:rsid w:val="00373D7A"/>
    <w:rsid w:val="00397EC4"/>
    <w:rsid w:val="003E0F72"/>
    <w:rsid w:val="004761C8"/>
    <w:rsid w:val="00487061"/>
    <w:rsid w:val="004D02B5"/>
    <w:rsid w:val="004D3EEB"/>
    <w:rsid w:val="005A0079"/>
    <w:rsid w:val="005B0E46"/>
    <w:rsid w:val="00611CCA"/>
    <w:rsid w:val="006246FB"/>
    <w:rsid w:val="00666163"/>
    <w:rsid w:val="006D6917"/>
    <w:rsid w:val="007E1213"/>
    <w:rsid w:val="008D0859"/>
    <w:rsid w:val="0099058E"/>
    <w:rsid w:val="0099115C"/>
    <w:rsid w:val="0099604D"/>
    <w:rsid w:val="009F4799"/>
    <w:rsid w:val="00A14F76"/>
    <w:rsid w:val="00A1604C"/>
    <w:rsid w:val="00A6380C"/>
    <w:rsid w:val="00A736EB"/>
    <w:rsid w:val="00A75A06"/>
    <w:rsid w:val="00AB2E15"/>
    <w:rsid w:val="00B36552"/>
    <w:rsid w:val="00B72E6C"/>
    <w:rsid w:val="00B80029"/>
    <w:rsid w:val="00B81816"/>
    <w:rsid w:val="00C8007B"/>
    <w:rsid w:val="00C944B9"/>
    <w:rsid w:val="00D93B66"/>
    <w:rsid w:val="00E0046A"/>
    <w:rsid w:val="00E708FC"/>
    <w:rsid w:val="00E900C4"/>
    <w:rsid w:val="00F45476"/>
    <w:rsid w:val="00F6599D"/>
    <w:rsid w:val="00FA0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76"/>
    <w:pPr>
      <w:ind w:firstLineChars="200" w:firstLine="420"/>
    </w:pPr>
  </w:style>
  <w:style w:type="paragraph" w:styleId="a4">
    <w:name w:val="header"/>
    <w:basedOn w:val="a"/>
    <w:link w:val="Char"/>
    <w:uiPriority w:val="99"/>
    <w:semiHidden/>
    <w:unhideWhenUsed/>
    <w:rsid w:val="00145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5C15"/>
    <w:rPr>
      <w:sz w:val="18"/>
      <w:szCs w:val="18"/>
    </w:rPr>
  </w:style>
  <w:style w:type="paragraph" w:styleId="a5">
    <w:name w:val="footer"/>
    <w:basedOn w:val="a"/>
    <w:link w:val="Char0"/>
    <w:uiPriority w:val="99"/>
    <w:semiHidden/>
    <w:unhideWhenUsed/>
    <w:rsid w:val="00145C1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5C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102</cp:revision>
  <dcterms:created xsi:type="dcterms:W3CDTF">2019-03-22T02:11:00Z</dcterms:created>
  <dcterms:modified xsi:type="dcterms:W3CDTF">2019-03-25T05:46:00Z</dcterms:modified>
</cp:coreProperties>
</file>