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3F" w:rsidRDefault="0013196E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附件4-2</w:t>
      </w:r>
      <w:r>
        <w:rPr>
          <w:rFonts w:ascii="黑体" w:eastAsia="黑体"/>
          <w:szCs w:val="32"/>
        </w:rPr>
        <w:t>:</w:t>
      </w:r>
    </w:p>
    <w:p w:rsidR="0084733F" w:rsidRDefault="0084733F">
      <w:pPr>
        <w:rPr>
          <w:rFonts w:ascii="黑体" w:eastAsia="黑体"/>
          <w:szCs w:val="32"/>
        </w:rPr>
      </w:pPr>
    </w:p>
    <w:p w:rsidR="00F511BD" w:rsidRDefault="00F511BD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201</w:t>
      </w:r>
      <w:r w:rsidR="00B52566">
        <w:rPr>
          <w:rFonts w:ascii="方正小标宋_GBK" w:eastAsia="方正小标宋_GBK" w:hint="eastAsia"/>
          <w:sz w:val="36"/>
          <w:szCs w:val="36"/>
        </w:rPr>
        <w:t>8</w:t>
      </w:r>
      <w:r>
        <w:rPr>
          <w:rFonts w:ascii="方正小标宋_GBK" w:eastAsia="方正小标宋_GBK" w:hint="eastAsia"/>
          <w:sz w:val="36"/>
          <w:szCs w:val="36"/>
        </w:rPr>
        <w:t>年</w:t>
      </w:r>
      <w:r w:rsidRPr="00F511BD">
        <w:rPr>
          <w:rFonts w:ascii="方正小标宋_GBK" w:eastAsia="方正小标宋_GBK" w:hint="eastAsia"/>
          <w:sz w:val="36"/>
          <w:szCs w:val="36"/>
        </w:rPr>
        <w:t>联动面山示范造林和路域面山绿化优化造林</w:t>
      </w:r>
    </w:p>
    <w:p w:rsidR="0084733F" w:rsidRDefault="0013196E" w:rsidP="00F511BD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项目支出绩效报告（自评）</w:t>
      </w:r>
    </w:p>
    <w:p w:rsidR="0084733F" w:rsidRDefault="0084733F" w:rsidP="00AA6DAC">
      <w:pPr>
        <w:spacing w:line="600" w:lineRule="exact"/>
        <w:ind w:firstLineChars="200" w:firstLine="594"/>
        <w:rPr>
          <w:rFonts w:ascii="仿宋_GB2312"/>
          <w:b/>
          <w:szCs w:val="32"/>
        </w:rPr>
      </w:pPr>
    </w:p>
    <w:p w:rsidR="0084733F" w:rsidRDefault="0013196E" w:rsidP="00F511BD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一、项目基本情况</w:t>
      </w:r>
    </w:p>
    <w:p w:rsidR="00F511BD" w:rsidRPr="00ED191C" w:rsidRDefault="00F511BD" w:rsidP="00F511BD">
      <w:pPr>
        <w:widowControl/>
        <w:shd w:val="clear" w:color="auto" w:fill="FFFFFF"/>
        <w:ind w:firstLine="641"/>
        <w:jc w:val="left"/>
        <w:rPr>
          <w:rFonts w:ascii="仿宋_GB2312" w:hAnsi="宋体" w:cs="宋体"/>
          <w:kern w:val="0"/>
          <w:szCs w:val="32"/>
        </w:rPr>
      </w:pPr>
      <w:r w:rsidRPr="00ED191C">
        <w:rPr>
          <w:rFonts w:ascii="仿宋_GB2312" w:hAnsi="宋体" w:cs="宋体" w:hint="eastAsia"/>
          <w:kern w:val="0"/>
          <w:szCs w:val="32"/>
        </w:rPr>
        <w:t>（一）项目概况</w:t>
      </w:r>
    </w:p>
    <w:p w:rsidR="00F511BD" w:rsidRPr="00ED191C" w:rsidRDefault="00F511BD" w:rsidP="00F511BD">
      <w:pPr>
        <w:widowControl/>
        <w:shd w:val="clear" w:color="auto" w:fill="FFFFFF"/>
        <w:ind w:firstLine="641"/>
        <w:jc w:val="left"/>
        <w:rPr>
          <w:rFonts w:ascii="仿宋_GB2312" w:hAnsi="宋体" w:cs="宋体"/>
          <w:kern w:val="0"/>
          <w:szCs w:val="32"/>
        </w:rPr>
      </w:pPr>
      <w:r w:rsidRPr="00BA389F">
        <w:rPr>
          <w:rFonts w:ascii="宋体" w:hAnsi="宋体" w:hint="eastAsia"/>
          <w:szCs w:val="21"/>
        </w:rPr>
        <w:t>呈贡区</w:t>
      </w:r>
      <w:r w:rsidRPr="00BA389F">
        <w:rPr>
          <w:rFonts w:ascii="宋体" w:hAnsi="宋体" w:hint="eastAsia"/>
          <w:szCs w:val="21"/>
        </w:rPr>
        <w:t>2017</w:t>
      </w:r>
      <w:r w:rsidRPr="00BA389F">
        <w:rPr>
          <w:rFonts w:ascii="宋体" w:hAnsi="宋体" w:hint="eastAsia"/>
          <w:szCs w:val="21"/>
        </w:rPr>
        <w:t>年林业生态建设营造林项目</w:t>
      </w:r>
      <w:r w:rsidRPr="00BA389F">
        <w:rPr>
          <w:rFonts w:ascii="宋体" w:hAnsi="宋体" w:hint="eastAsia"/>
          <w:szCs w:val="21"/>
        </w:rPr>
        <w:t>--</w:t>
      </w:r>
      <w:r w:rsidRPr="00BA389F">
        <w:rPr>
          <w:rFonts w:ascii="宋体" w:hAnsi="宋体" w:hint="eastAsia"/>
          <w:szCs w:val="21"/>
        </w:rPr>
        <w:t>面山绿化示范造林工程</w:t>
      </w:r>
      <w:r w:rsidRPr="00ED191C">
        <w:rPr>
          <w:rFonts w:ascii="仿宋_GB2312" w:hAnsi="仿宋_GB2312" w:cs="仿宋_GB2312" w:hint="eastAsia"/>
          <w:kern w:val="0"/>
          <w:szCs w:val="32"/>
        </w:rPr>
        <w:t>，总建设规模</w:t>
      </w:r>
      <w:r>
        <w:rPr>
          <w:rFonts w:ascii="仿宋_GB2312" w:hAnsi="宋体" w:cs="宋体" w:hint="eastAsia"/>
          <w:kern w:val="0"/>
          <w:szCs w:val="32"/>
        </w:rPr>
        <w:t>500</w:t>
      </w:r>
      <w:r w:rsidRPr="00ED191C">
        <w:rPr>
          <w:rFonts w:ascii="仿宋_GB2312" w:hAnsi="宋体" w:cs="宋体" w:hint="eastAsia"/>
          <w:kern w:val="0"/>
          <w:szCs w:val="32"/>
        </w:rPr>
        <w:t>亩，分布在</w:t>
      </w:r>
      <w:r>
        <w:rPr>
          <w:rFonts w:ascii="仿宋_GB2312" w:hAnsi="宋体" w:cs="宋体" w:hint="eastAsia"/>
          <w:kern w:val="0"/>
          <w:szCs w:val="32"/>
        </w:rPr>
        <w:t>国有新城林场三联塘林区和青松岭林区</w:t>
      </w:r>
      <w:r w:rsidRPr="00ED191C">
        <w:rPr>
          <w:rFonts w:ascii="仿宋_GB2312" w:hAnsi="宋体" w:cs="宋体" w:hint="eastAsia"/>
          <w:kern w:val="0"/>
          <w:szCs w:val="32"/>
        </w:rPr>
        <w:t>，其中：</w:t>
      </w:r>
      <w:r>
        <w:rPr>
          <w:rFonts w:ascii="仿宋_GB2312" w:hAnsi="宋体" w:cs="宋体" w:hint="eastAsia"/>
          <w:kern w:val="0"/>
          <w:szCs w:val="32"/>
        </w:rPr>
        <w:t>三联塘林区造林100亩，青松岭林区造林400亩</w:t>
      </w:r>
      <w:r w:rsidRPr="00ED191C">
        <w:rPr>
          <w:rFonts w:ascii="仿宋_GB2312" w:hAnsi="宋体" w:cs="宋体" w:hint="eastAsia"/>
          <w:kern w:val="0"/>
          <w:szCs w:val="32"/>
        </w:rPr>
        <w:t>。</w:t>
      </w:r>
    </w:p>
    <w:p w:rsidR="00F511BD" w:rsidRPr="00ED191C" w:rsidRDefault="00F511BD" w:rsidP="00F511BD">
      <w:pPr>
        <w:widowControl/>
        <w:shd w:val="clear" w:color="auto" w:fill="FFFFFF"/>
        <w:ind w:firstLine="641"/>
        <w:jc w:val="left"/>
        <w:rPr>
          <w:rFonts w:ascii="仿宋_GB2312" w:hAnsi="宋体" w:cs="宋体"/>
          <w:kern w:val="0"/>
          <w:szCs w:val="32"/>
        </w:rPr>
      </w:pPr>
      <w:r w:rsidRPr="00ED191C">
        <w:rPr>
          <w:rFonts w:ascii="仿宋_GB2312" w:hAnsi="宋体" w:cs="宋体" w:hint="eastAsia"/>
          <w:kern w:val="0"/>
          <w:szCs w:val="32"/>
        </w:rPr>
        <w:t>（二）项目绩效目标</w:t>
      </w:r>
    </w:p>
    <w:p w:rsidR="00F511BD" w:rsidRPr="00ED191C" w:rsidRDefault="00F511BD" w:rsidP="00F511BD">
      <w:pPr>
        <w:widowControl/>
        <w:shd w:val="clear" w:color="auto" w:fill="FFFFFF"/>
        <w:ind w:firstLine="641"/>
        <w:jc w:val="left"/>
        <w:rPr>
          <w:rFonts w:ascii="仿宋_GB2312" w:hAnsi="仿宋"/>
          <w:szCs w:val="32"/>
        </w:rPr>
      </w:pPr>
      <w:r w:rsidRPr="00ED191C">
        <w:rPr>
          <w:rFonts w:ascii="仿宋_GB2312" w:hAnsi="仿宋" w:hint="eastAsia"/>
          <w:szCs w:val="32"/>
        </w:rPr>
        <w:t>完成</w:t>
      </w:r>
      <w:r w:rsidRPr="00BA389F">
        <w:rPr>
          <w:rFonts w:ascii="宋体" w:hAnsi="宋体" w:hint="eastAsia"/>
          <w:szCs w:val="21"/>
        </w:rPr>
        <w:t>呈贡区</w:t>
      </w:r>
      <w:r w:rsidRPr="00BA389F">
        <w:rPr>
          <w:rFonts w:ascii="宋体" w:hAnsi="宋体" w:hint="eastAsia"/>
          <w:szCs w:val="21"/>
        </w:rPr>
        <w:t>2017</w:t>
      </w:r>
      <w:r w:rsidRPr="00BA389F">
        <w:rPr>
          <w:rFonts w:ascii="宋体" w:hAnsi="宋体" w:hint="eastAsia"/>
          <w:szCs w:val="21"/>
        </w:rPr>
        <w:t>年林业生态建设营造林项目</w:t>
      </w:r>
      <w:r w:rsidRPr="00BA389F">
        <w:rPr>
          <w:rFonts w:ascii="宋体" w:hAnsi="宋体" w:hint="eastAsia"/>
          <w:szCs w:val="21"/>
        </w:rPr>
        <w:t>--</w:t>
      </w:r>
      <w:r w:rsidRPr="00BA389F">
        <w:rPr>
          <w:rFonts w:ascii="宋体" w:hAnsi="宋体" w:hint="eastAsia"/>
          <w:szCs w:val="21"/>
        </w:rPr>
        <w:t>面山绿化示范造林工程</w:t>
      </w:r>
      <w:r>
        <w:rPr>
          <w:rFonts w:ascii="仿宋_GB2312" w:hAnsi="仿宋" w:hint="eastAsia"/>
          <w:szCs w:val="32"/>
        </w:rPr>
        <w:t>500</w:t>
      </w:r>
      <w:r w:rsidRPr="00ED191C">
        <w:rPr>
          <w:rFonts w:ascii="仿宋_GB2312" w:hAnsi="仿宋" w:hint="eastAsia"/>
          <w:szCs w:val="32"/>
        </w:rPr>
        <w:t>亩面积的</w:t>
      </w:r>
      <w:r>
        <w:rPr>
          <w:rFonts w:ascii="仿宋_GB2312" w:hAnsi="仿宋" w:hint="eastAsia"/>
          <w:szCs w:val="32"/>
        </w:rPr>
        <w:t>造林任务</w:t>
      </w:r>
      <w:r w:rsidRPr="00ED191C">
        <w:rPr>
          <w:rFonts w:ascii="仿宋_GB2312" w:hAnsi="仿宋" w:hint="eastAsia"/>
          <w:szCs w:val="32"/>
        </w:rPr>
        <w:t>。</w:t>
      </w:r>
    </w:p>
    <w:p w:rsidR="00F511BD" w:rsidRPr="00ED191C" w:rsidRDefault="00F511BD" w:rsidP="00F511BD">
      <w:pPr>
        <w:widowControl/>
        <w:shd w:val="clear" w:color="auto" w:fill="FFFFFF"/>
        <w:ind w:firstLine="641"/>
        <w:jc w:val="left"/>
        <w:rPr>
          <w:rFonts w:ascii="仿宋_GB2312" w:hAnsi="仿宋"/>
          <w:szCs w:val="32"/>
        </w:rPr>
      </w:pPr>
      <w:r w:rsidRPr="00ED191C">
        <w:rPr>
          <w:rFonts w:ascii="仿宋_GB2312" w:hAnsi="仿宋" w:hint="eastAsia"/>
          <w:szCs w:val="32"/>
        </w:rPr>
        <w:t>（三）目标实现情况</w:t>
      </w:r>
    </w:p>
    <w:p w:rsidR="00F511BD" w:rsidRPr="00ED191C" w:rsidRDefault="00F511BD" w:rsidP="00F511BD">
      <w:pPr>
        <w:widowControl/>
        <w:shd w:val="clear" w:color="auto" w:fill="FFFFFF"/>
        <w:ind w:firstLine="641"/>
        <w:jc w:val="left"/>
        <w:rPr>
          <w:rFonts w:ascii="仿宋_GB2312" w:hAnsi="仿宋"/>
          <w:szCs w:val="32"/>
        </w:rPr>
      </w:pPr>
      <w:r w:rsidRPr="00ED191C">
        <w:rPr>
          <w:rFonts w:ascii="仿宋_GB2312" w:hAnsi="仿宋" w:hint="eastAsia"/>
          <w:szCs w:val="32"/>
        </w:rPr>
        <w:t>截至201</w:t>
      </w:r>
      <w:r w:rsidR="00B52566">
        <w:rPr>
          <w:rFonts w:ascii="仿宋_GB2312" w:hAnsi="仿宋" w:hint="eastAsia"/>
          <w:szCs w:val="32"/>
        </w:rPr>
        <w:t>8</w:t>
      </w:r>
      <w:r w:rsidRPr="00ED191C">
        <w:rPr>
          <w:rFonts w:ascii="仿宋_GB2312" w:hAnsi="仿宋" w:hint="eastAsia"/>
          <w:szCs w:val="32"/>
        </w:rPr>
        <w:t>年</w:t>
      </w:r>
      <w:r>
        <w:rPr>
          <w:rFonts w:ascii="仿宋_GB2312" w:hAnsi="仿宋" w:hint="eastAsia"/>
          <w:szCs w:val="32"/>
        </w:rPr>
        <w:t>12</w:t>
      </w:r>
      <w:r w:rsidRPr="00ED191C">
        <w:rPr>
          <w:rFonts w:ascii="仿宋_GB2312" w:hAnsi="仿宋" w:hint="eastAsia"/>
          <w:szCs w:val="32"/>
        </w:rPr>
        <w:t>月3</w:t>
      </w:r>
      <w:r>
        <w:rPr>
          <w:rFonts w:ascii="仿宋_GB2312" w:hAnsi="仿宋" w:hint="eastAsia"/>
          <w:szCs w:val="32"/>
        </w:rPr>
        <w:t>1</w:t>
      </w:r>
      <w:r w:rsidRPr="00ED191C">
        <w:rPr>
          <w:rFonts w:ascii="仿宋_GB2312" w:hAnsi="仿宋" w:hint="eastAsia"/>
          <w:szCs w:val="32"/>
        </w:rPr>
        <w:t>日，我局</w:t>
      </w:r>
      <w:r>
        <w:rPr>
          <w:rFonts w:ascii="仿宋_GB2312" w:hAnsi="仿宋" w:hint="eastAsia"/>
          <w:szCs w:val="32"/>
        </w:rPr>
        <w:t>已完成</w:t>
      </w:r>
      <w:r w:rsidRPr="00BA389F">
        <w:rPr>
          <w:rFonts w:ascii="宋体" w:hAnsi="宋体" w:hint="eastAsia"/>
          <w:szCs w:val="21"/>
        </w:rPr>
        <w:t>呈贡区</w:t>
      </w:r>
      <w:r w:rsidRPr="00BA389F">
        <w:rPr>
          <w:rFonts w:ascii="宋体" w:hAnsi="宋体" w:hint="eastAsia"/>
          <w:szCs w:val="21"/>
        </w:rPr>
        <w:t>2017</w:t>
      </w:r>
      <w:r w:rsidRPr="00BA389F">
        <w:rPr>
          <w:rFonts w:ascii="宋体" w:hAnsi="宋体" w:hint="eastAsia"/>
          <w:szCs w:val="21"/>
        </w:rPr>
        <w:t>年林业生态建设营造林项目</w:t>
      </w:r>
      <w:r w:rsidRPr="00BA389F">
        <w:rPr>
          <w:rFonts w:ascii="宋体" w:hAnsi="宋体" w:hint="eastAsia"/>
          <w:szCs w:val="21"/>
        </w:rPr>
        <w:t>--</w:t>
      </w:r>
      <w:r w:rsidRPr="00BA389F">
        <w:rPr>
          <w:rFonts w:ascii="宋体" w:hAnsi="宋体" w:hint="eastAsia"/>
          <w:szCs w:val="21"/>
        </w:rPr>
        <w:t>面山绿化示范造林工程</w:t>
      </w:r>
      <w:r>
        <w:rPr>
          <w:rFonts w:ascii="仿宋_GB2312" w:hAnsi="仿宋" w:hint="eastAsia"/>
          <w:szCs w:val="32"/>
        </w:rPr>
        <w:t>500</w:t>
      </w:r>
      <w:r w:rsidRPr="00ED191C">
        <w:rPr>
          <w:rFonts w:ascii="仿宋_GB2312" w:hAnsi="仿宋" w:hint="eastAsia"/>
          <w:szCs w:val="32"/>
        </w:rPr>
        <w:t>亩面积的</w:t>
      </w:r>
      <w:r>
        <w:rPr>
          <w:rFonts w:ascii="仿宋_GB2312" w:hAnsi="仿宋" w:hint="eastAsia"/>
          <w:szCs w:val="32"/>
        </w:rPr>
        <w:t>造林任务</w:t>
      </w:r>
      <w:r w:rsidRPr="00ED191C">
        <w:rPr>
          <w:rFonts w:ascii="仿宋_GB2312" w:hAnsi="仿宋" w:hint="eastAsia"/>
          <w:szCs w:val="32"/>
        </w:rPr>
        <w:t>。</w:t>
      </w:r>
    </w:p>
    <w:p w:rsidR="0084733F" w:rsidRDefault="0013196E" w:rsidP="00F511BD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二、项目资金使用及管理情况</w:t>
      </w:r>
    </w:p>
    <w:p w:rsidR="00F511BD" w:rsidRPr="00B311DF" w:rsidRDefault="00F511BD" w:rsidP="00F511BD">
      <w:pPr>
        <w:widowControl/>
        <w:shd w:val="clear" w:color="auto" w:fill="FFFFFF"/>
        <w:ind w:firstLine="641"/>
        <w:jc w:val="left"/>
        <w:rPr>
          <w:rFonts w:ascii="仿宋_GB2312" w:hAnsi="仿宋"/>
          <w:szCs w:val="32"/>
        </w:rPr>
      </w:pPr>
      <w:r w:rsidRPr="00B311DF">
        <w:rPr>
          <w:rFonts w:ascii="仿宋_GB2312" w:hAnsi="仿宋" w:hint="eastAsia"/>
          <w:szCs w:val="32"/>
        </w:rPr>
        <w:t>1、资金到位情况</w:t>
      </w:r>
    </w:p>
    <w:p w:rsidR="00F511BD" w:rsidRPr="00B311DF" w:rsidRDefault="00F511BD" w:rsidP="00F511BD">
      <w:pPr>
        <w:widowControl/>
        <w:shd w:val="clear" w:color="auto" w:fill="FFFFFF"/>
        <w:ind w:firstLine="641"/>
        <w:jc w:val="left"/>
        <w:rPr>
          <w:rFonts w:ascii="仿宋_GB2312" w:hAnsi="仿宋"/>
          <w:szCs w:val="32"/>
        </w:rPr>
      </w:pPr>
      <w:r w:rsidRPr="00B311DF">
        <w:rPr>
          <w:rFonts w:ascii="仿宋_GB2312" w:hAnsi="仿宋" w:hint="eastAsia"/>
          <w:szCs w:val="32"/>
        </w:rPr>
        <w:t>据统计，201</w:t>
      </w:r>
      <w:r w:rsidR="00B52566">
        <w:rPr>
          <w:rFonts w:ascii="仿宋_GB2312" w:hAnsi="仿宋" w:hint="eastAsia"/>
          <w:szCs w:val="32"/>
        </w:rPr>
        <w:t>8</w:t>
      </w:r>
      <w:r w:rsidRPr="00B311DF">
        <w:rPr>
          <w:rFonts w:ascii="仿宋_GB2312" w:hAnsi="仿宋" w:hint="eastAsia"/>
          <w:szCs w:val="32"/>
        </w:rPr>
        <w:t>年共计到位</w:t>
      </w:r>
      <w:r>
        <w:rPr>
          <w:rFonts w:ascii="仿宋_GB2312" w:hAnsi="仿宋" w:hint="eastAsia"/>
          <w:szCs w:val="32"/>
        </w:rPr>
        <w:t>市级</w:t>
      </w:r>
      <w:r w:rsidRPr="00F511BD">
        <w:rPr>
          <w:rFonts w:ascii="仿宋_GB2312" w:hAnsi="仿宋" w:hint="eastAsia"/>
          <w:szCs w:val="32"/>
        </w:rPr>
        <w:t>2017年联动面山示范造林和路域面山绿化优化造林</w:t>
      </w:r>
      <w:r>
        <w:rPr>
          <w:rFonts w:ascii="仿宋_GB2312" w:hAnsi="仿宋" w:hint="eastAsia"/>
          <w:szCs w:val="32"/>
        </w:rPr>
        <w:t>补助资金500</w:t>
      </w:r>
      <w:r w:rsidRPr="00B311DF">
        <w:rPr>
          <w:rFonts w:ascii="仿宋_GB2312" w:hAnsi="仿宋" w:hint="eastAsia"/>
          <w:szCs w:val="32"/>
        </w:rPr>
        <w:t>万元。</w:t>
      </w:r>
    </w:p>
    <w:p w:rsidR="00F511BD" w:rsidRPr="00B311DF" w:rsidRDefault="00F511BD" w:rsidP="00F511BD">
      <w:pPr>
        <w:widowControl/>
        <w:shd w:val="clear" w:color="auto" w:fill="FFFFFF"/>
        <w:ind w:firstLine="641"/>
        <w:jc w:val="left"/>
        <w:rPr>
          <w:rFonts w:ascii="仿宋_GB2312" w:hAnsi="仿宋"/>
          <w:szCs w:val="32"/>
        </w:rPr>
      </w:pPr>
      <w:r w:rsidRPr="00B311DF">
        <w:rPr>
          <w:rFonts w:ascii="仿宋_GB2312" w:hAnsi="仿宋" w:hint="eastAsia"/>
          <w:szCs w:val="32"/>
        </w:rPr>
        <w:lastRenderedPageBreak/>
        <w:t>2、资金预拨情况</w:t>
      </w:r>
    </w:p>
    <w:p w:rsidR="00F511BD" w:rsidRPr="00B311DF" w:rsidRDefault="00F511BD" w:rsidP="00F511BD">
      <w:pPr>
        <w:widowControl/>
        <w:shd w:val="clear" w:color="auto" w:fill="FFFFFF"/>
        <w:ind w:firstLine="641"/>
        <w:jc w:val="left"/>
        <w:rPr>
          <w:rFonts w:ascii="仿宋_GB2312" w:hAnsi="仿宋"/>
          <w:szCs w:val="32"/>
        </w:rPr>
      </w:pPr>
      <w:r w:rsidRPr="00B311DF">
        <w:rPr>
          <w:rFonts w:ascii="仿宋_GB2312" w:hAnsi="仿宋" w:hint="eastAsia"/>
          <w:szCs w:val="32"/>
        </w:rPr>
        <w:t>据统计，截至201</w:t>
      </w:r>
      <w:r w:rsidR="00B52566">
        <w:rPr>
          <w:rFonts w:ascii="仿宋_GB2312" w:hAnsi="仿宋" w:hint="eastAsia"/>
          <w:szCs w:val="32"/>
        </w:rPr>
        <w:t>8</w:t>
      </w:r>
      <w:r w:rsidRPr="00B311DF">
        <w:rPr>
          <w:rFonts w:ascii="仿宋_GB2312" w:hAnsi="仿宋" w:hint="eastAsia"/>
          <w:szCs w:val="32"/>
        </w:rPr>
        <w:t>年12月31日止，</w:t>
      </w:r>
      <w:r w:rsidRPr="00F511BD">
        <w:rPr>
          <w:rFonts w:ascii="仿宋_GB2312" w:hAnsi="仿宋" w:hint="eastAsia"/>
          <w:szCs w:val="32"/>
        </w:rPr>
        <w:t>201</w:t>
      </w:r>
      <w:r w:rsidR="00B52566">
        <w:rPr>
          <w:rFonts w:ascii="仿宋_GB2312" w:hAnsi="仿宋" w:hint="eastAsia"/>
          <w:szCs w:val="32"/>
        </w:rPr>
        <w:t>8</w:t>
      </w:r>
      <w:r w:rsidRPr="00F511BD">
        <w:rPr>
          <w:rFonts w:ascii="仿宋_GB2312" w:hAnsi="仿宋" w:hint="eastAsia"/>
          <w:szCs w:val="32"/>
        </w:rPr>
        <w:t>年联动面山示范造林和路域面山绿化优化造林</w:t>
      </w:r>
      <w:r>
        <w:rPr>
          <w:rFonts w:ascii="仿宋_GB2312" w:hAnsi="仿宋" w:hint="eastAsia"/>
          <w:szCs w:val="32"/>
        </w:rPr>
        <w:t>补助资金</w:t>
      </w:r>
      <w:r w:rsidRPr="00B311DF">
        <w:rPr>
          <w:rFonts w:ascii="仿宋_GB2312" w:hAnsi="仿宋_GB2312" w:cs="仿宋_GB2312" w:hint="eastAsia"/>
          <w:szCs w:val="32"/>
        </w:rPr>
        <w:t>共计支出</w:t>
      </w:r>
      <w:r w:rsidR="00B52566">
        <w:rPr>
          <w:rFonts w:ascii="仿宋_GB2312" w:hAnsi="仿宋_GB2312" w:cs="仿宋_GB2312" w:hint="eastAsia"/>
          <w:szCs w:val="32"/>
        </w:rPr>
        <w:t>101万元，累计支出</w:t>
      </w:r>
      <w:r w:rsidR="00B52566">
        <w:rPr>
          <w:rFonts w:ascii="仿宋_GB2312" w:hAnsi="仿宋" w:hint="eastAsia"/>
          <w:szCs w:val="32"/>
        </w:rPr>
        <w:t>397</w:t>
      </w:r>
      <w:r>
        <w:rPr>
          <w:rFonts w:ascii="仿宋_GB2312" w:hAnsi="仿宋" w:hint="eastAsia"/>
          <w:szCs w:val="32"/>
        </w:rPr>
        <w:t>.42</w:t>
      </w:r>
      <w:r w:rsidRPr="00B311DF">
        <w:rPr>
          <w:rFonts w:ascii="仿宋_GB2312" w:hAnsi="仿宋" w:hint="eastAsia"/>
          <w:szCs w:val="32"/>
        </w:rPr>
        <w:t>万元，用于项目工程款的预拨支付，还有</w:t>
      </w:r>
      <w:r w:rsidR="00B52566">
        <w:rPr>
          <w:rFonts w:ascii="仿宋_GB2312" w:hAnsi="仿宋" w:hint="eastAsia"/>
          <w:szCs w:val="32"/>
        </w:rPr>
        <w:t>102</w:t>
      </w:r>
      <w:r>
        <w:rPr>
          <w:rFonts w:ascii="仿宋_GB2312" w:hAnsi="仿宋" w:hint="eastAsia"/>
          <w:szCs w:val="32"/>
        </w:rPr>
        <w:t>.58</w:t>
      </w:r>
      <w:r w:rsidRPr="00B311DF">
        <w:rPr>
          <w:rFonts w:ascii="仿宋_GB2312" w:hAnsi="仿宋" w:hint="eastAsia"/>
          <w:szCs w:val="32"/>
        </w:rPr>
        <w:t>万元结余资金尚未支出使用。由于该项目是连续性建设项目，201</w:t>
      </w:r>
      <w:r w:rsidR="00B52566">
        <w:rPr>
          <w:rFonts w:ascii="仿宋_GB2312" w:hAnsi="仿宋" w:hint="eastAsia"/>
          <w:szCs w:val="32"/>
        </w:rPr>
        <w:t>9</w:t>
      </w:r>
      <w:r w:rsidRPr="00B311DF">
        <w:rPr>
          <w:rFonts w:ascii="仿宋_GB2312" w:hAnsi="仿宋" w:hint="eastAsia"/>
          <w:szCs w:val="32"/>
        </w:rPr>
        <w:t>年至20</w:t>
      </w:r>
      <w:r>
        <w:rPr>
          <w:rFonts w:ascii="仿宋_GB2312" w:hAnsi="仿宋" w:hint="eastAsia"/>
          <w:szCs w:val="32"/>
        </w:rPr>
        <w:t>20</w:t>
      </w:r>
      <w:r w:rsidRPr="00B311DF">
        <w:rPr>
          <w:rFonts w:ascii="仿宋_GB2312" w:hAnsi="仿宋" w:hint="eastAsia"/>
          <w:szCs w:val="32"/>
        </w:rPr>
        <w:t>年为新造林管护期，结余资金计划于</w:t>
      </w:r>
      <w:r>
        <w:rPr>
          <w:rFonts w:ascii="仿宋_GB2312" w:hAnsi="仿宋" w:hint="eastAsia"/>
          <w:szCs w:val="32"/>
        </w:rPr>
        <w:t>后续</w:t>
      </w:r>
      <w:r w:rsidR="00B52566">
        <w:rPr>
          <w:rFonts w:ascii="仿宋_GB2312" w:hAnsi="仿宋" w:hint="eastAsia"/>
          <w:szCs w:val="32"/>
        </w:rPr>
        <w:t>两</w:t>
      </w:r>
      <w:r w:rsidRPr="00B311DF">
        <w:rPr>
          <w:rFonts w:ascii="仿宋_GB2312" w:hAnsi="仿宋" w:hint="eastAsia"/>
          <w:szCs w:val="32"/>
        </w:rPr>
        <w:t>年</w:t>
      </w:r>
      <w:r>
        <w:rPr>
          <w:rFonts w:ascii="仿宋_GB2312" w:hAnsi="仿宋" w:hint="eastAsia"/>
          <w:szCs w:val="32"/>
        </w:rPr>
        <w:t>按照“3331”管理规定</w:t>
      </w:r>
      <w:r w:rsidRPr="00B311DF">
        <w:rPr>
          <w:rFonts w:ascii="仿宋_GB2312" w:hAnsi="仿宋" w:hint="eastAsia"/>
          <w:szCs w:val="32"/>
        </w:rPr>
        <w:t>支付。</w:t>
      </w:r>
    </w:p>
    <w:p w:rsidR="0084733F" w:rsidRDefault="0013196E" w:rsidP="00F511BD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三、项目组织实施情况</w:t>
      </w:r>
    </w:p>
    <w:p w:rsidR="00522B01" w:rsidRPr="00522B01" w:rsidRDefault="00522B01" w:rsidP="00522B01">
      <w:pPr>
        <w:topLinePunct/>
        <w:ind w:firstLineChars="200" w:firstLine="593"/>
        <w:rPr>
          <w:rFonts w:ascii="仿宋_GB2312" w:hAnsi="仿宋_GB2312" w:cs="仿宋_GB2312"/>
          <w:szCs w:val="32"/>
        </w:rPr>
      </w:pPr>
      <w:r w:rsidRPr="00522B01">
        <w:rPr>
          <w:rFonts w:ascii="仿宋_GB2312" w:hAnsi="仿宋_GB2312" w:cs="仿宋_GB2312" w:hint="eastAsia"/>
          <w:szCs w:val="32"/>
        </w:rPr>
        <w:t>1、前期准备及招投标工作</w:t>
      </w:r>
    </w:p>
    <w:p w:rsidR="00522B01" w:rsidRDefault="00522B01" w:rsidP="00522B01">
      <w:pPr>
        <w:topLinePunct/>
        <w:ind w:firstLineChars="200" w:firstLine="593"/>
        <w:rPr>
          <w:rFonts w:ascii="仿宋_GB2312" w:hAnsi="仿宋_GB2312" w:cs="仿宋_GB2312"/>
          <w:szCs w:val="32"/>
        </w:rPr>
      </w:pPr>
      <w:r w:rsidRPr="00522B01">
        <w:rPr>
          <w:rFonts w:ascii="仿宋_GB2312" w:hAnsi="仿宋_GB2312" w:cs="仿宋_GB2312" w:hint="eastAsia"/>
          <w:szCs w:val="32"/>
        </w:rPr>
        <w:t>为确保工作质量，项目采取3331方式实施，整个项目的可研、立项、作业设计、造价编制、监理、绿化施工招标等前期每个工作环节，均严格按程序报批，按规定执行，做到公开、公正、透明。</w:t>
      </w:r>
    </w:p>
    <w:p w:rsidR="00522B01" w:rsidRPr="00522B01" w:rsidRDefault="00522B01" w:rsidP="00522B01">
      <w:pPr>
        <w:topLinePunct/>
        <w:ind w:firstLineChars="200" w:firstLine="593"/>
        <w:rPr>
          <w:rFonts w:ascii="仿宋_GB2312" w:hAnsi="仿宋_GB2312" w:cs="仿宋_GB2312"/>
          <w:szCs w:val="32"/>
        </w:rPr>
      </w:pPr>
      <w:r w:rsidRPr="00522B01">
        <w:rPr>
          <w:rFonts w:ascii="仿宋_GB2312" w:hAnsi="仿宋_GB2312" w:cs="仿宋_GB2312" w:hint="eastAsia"/>
          <w:szCs w:val="32"/>
        </w:rPr>
        <w:t>2、竣工验收</w:t>
      </w:r>
    </w:p>
    <w:p w:rsidR="00522B01" w:rsidRDefault="00522B01" w:rsidP="00522B01">
      <w:pPr>
        <w:topLinePunct/>
        <w:ind w:firstLineChars="200" w:firstLine="593"/>
        <w:rPr>
          <w:rFonts w:ascii="仿宋_GB2312" w:hAnsi="仿宋_GB2312" w:cs="仿宋_GB2312"/>
          <w:szCs w:val="32"/>
        </w:rPr>
      </w:pPr>
      <w:r w:rsidRPr="00522B01">
        <w:rPr>
          <w:rFonts w:ascii="仿宋_GB2312" w:hAnsi="仿宋_GB2312" w:cs="仿宋_GB2312" w:hint="eastAsia"/>
          <w:szCs w:val="32"/>
        </w:rPr>
        <w:t>各施工标段于201</w:t>
      </w:r>
      <w:r>
        <w:rPr>
          <w:rFonts w:ascii="仿宋_GB2312" w:hAnsi="仿宋_GB2312" w:cs="仿宋_GB2312" w:hint="eastAsia"/>
          <w:szCs w:val="32"/>
        </w:rPr>
        <w:t>7</w:t>
      </w:r>
      <w:r w:rsidRPr="00522B01"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6</w:t>
      </w:r>
      <w:r w:rsidRPr="00522B01">
        <w:rPr>
          <w:rFonts w:ascii="仿宋_GB2312" w:hAnsi="仿宋_GB2312" w:cs="仿宋_GB2312" w:hint="eastAsia"/>
          <w:szCs w:val="32"/>
        </w:rPr>
        <w:t>月正式全面启动实施，所有地块的造林任务均在201</w:t>
      </w:r>
      <w:r w:rsidR="00B52566">
        <w:rPr>
          <w:rFonts w:ascii="仿宋_GB2312" w:hAnsi="仿宋_GB2312" w:cs="仿宋_GB2312" w:hint="eastAsia"/>
          <w:szCs w:val="32"/>
        </w:rPr>
        <w:t>7</w:t>
      </w:r>
      <w:r w:rsidRPr="00522B01">
        <w:rPr>
          <w:rFonts w:ascii="仿宋_GB2312" w:hAnsi="仿宋_GB2312" w:cs="仿宋_GB2312" w:hint="eastAsia"/>
          <w:szCs w:val="32"/>
        </w:rPr>
        <w:t>年按时按质完成，各标段完成树木种植总面积</w:t>
      </w:r>
      <w:r>
        <w:rPr>
          <w:rFonts w:ascii="仿宋_GB2312" w:hAnsi="仿宋_GB2312" w:cs="仿宋_GB2312" w:hint="eastAsia"/>
          <w:szCs w:val="32"/>
        </w:rPr>
        <w:t>500</w:t>
      </w:r>
      <w:r w:rsidRPr="00522B01">
        <w:rPr>
          <w:rFonts w:ascii="仿宋_GB2312" w:hAnsi="仿宋_GB2312" w:cs="仿宋_GB2312" w:hint="eastAsia"/>
          <w:szCs w:val="32"/>
        </w:rPr>
        <w:t>亩，占</w:t>
      </w:r>
      <w:r>
        <w:rPr>
          <w:rFonts w:ascii="仿宋_GB2312" w:hAnsi="仿宋_GB2312" w:cs="仿宋_GB2312" w:hint="eastAsia"/>
          <w:szCs w:val="32"/>
        </w:rPr>
        <w:t>500</w:t>
      </w:r>
      <w:r w:rsidRPr="00522B01">
        <w:rPr>
          <w:rFonts w:ascii="仿宋_GB2312" w:hAnsi="仿宋_GB2312" w:cs="仿宋_GB2312" w:hint="eastAsia"/>
          <w:szCs w:val="32"/>
        </w:rPr>
        <w:t>亩总目标任务的100.00%，并于2017年11月份通过市级验收。201</w:t>
      </w:r>
      <w:r>
        <w:rPr>
          <w:rFonts w:ascii="仿宋_GB2312" w:hAnsi="仿宋_GB2312" w:cs="仿宋_GB2312" w:hint="eastAsia"/>
          <w:szCs w:val="32"/>
        </w:rPr>
        <w:t>8</w:t>
      </w:r>
      <w:r w:rsidRPr="00522B01">
        <w:rPr>
          <w:rFonts w:ascii="仿宋_GB2312" w:hAnsi="仿宋_GB2312" w:cs="仿宋_GB2312" w:hint="eastAsia"/>
          <w:szCs w:val="32"/>
        </w:rPr>
        <w:t>年该项目的“3331</w:t>
      </w:r>
      <w:r w:rsidR="00B52566">
        <w:rPr>
          <w:rFonts w:ascii="仿宋_GB2312" w:hAnsi="仿宋_GB2312" w:cs="仿宋_GB2312" w:hint="eastAsia"/>
          <w:szCs w:val="32"/>
        </w:rPr>
        <w:t>”管护已通过验收</w:t>
      </w:r>
      <w:r w:rsidRPr="00522B01">
        <w:rPr>
          <w:rFonts w:ascii="仿宋_GB2312" w:hAnsi="仿宋_GB2312" w:cs="仿宋_GB2312" w:hint="eastAsia"/>
          <w:szCs w:val="32"/>
        </w:rPr>
        <w:t>。</w:t>
      </w:r>
    </w:p>
    <w:p w:rsidR="0084733F" w:rsidRDefault="0013196E" w:rsidP="00522B01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四、项目绩效情况</w:t>
      </w:r>
    </w:p>
    <w:p w:rsidR="001C02B9" w:rsidRDefault="001C02B9" w:rsidP="001C02B9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（一）项目的经济性分析</w:t>
      </w:r>
    </w:p>
    <w:p w:rsidR="001C02B9" w:rsidRDefault="001C02B9" w:rsidP="001C02B9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1、</w:t>
      </w:r>
      <w:r w:rsidRPr="007033C9">
        <w:rPr>
          <w:rFonts w:ascii="仿宋_GB2312" w:hint="eastAsia"/>
          <w:szCs w:val="32"/>
        </w:rPr>
        <w:t>管护人员从周边社区聘请，促进农民增收率或增收额</w:t>
      </w:r>
      <w:r>
        <w:rPr>
          <w:rFonts w:ascii="仿宋_GB2312" w:hint="eastAsia"/>
          <w:szCs w:val="32"/>
        </w:rPr>
        <w:t>；</w:t>
      </w:r>
    </w:p>
    <w:p w:rsidR="001C02B9" w:rsidRDefault="001C02B9" w:rsidP="001C02B9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2、资金支出控制在</w:t>
      </w:r>
      <w:r w:rsidRPr="007033C9">
        <w:rPr>
          <w:rFonts w:ascii="仿宋_GB2312" w:hint="eastAsia"/>
          <w:szCs w:val="32"/>
        </w:rPr>
        <w:t>项目预算控制数</w:t>
      </w:r>
      <w:r>
        <w:rPr>
          <w:rFonts w:ascii="仿宋_GB2312" w:hint="eastAsia"/>
          <w:szCs w:val="32"/>
        </w:rPr>
        <w:t>内。</w:t>
      </w:r>
    </w:p>
    <w:p w:rsidR="001C02B9" w:rsidRDefault="001C02B9" w:rsidP="001C02B9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（二）项目的效率性分析</w:t>
      </w:r>
    </w:p>
    <w:p w:rsidR="001C02B9" w:rsidRDefault="001C02B9" w:rsidP="001C02B9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1、</w:t>
      </w:r>
      <w:r w:rsidRPr="007033C9">
        <w:rPr>
          <w:rFonts w:ascii="仿宋_GB2312" w:hint="eastAsia"/>
          <w:szCs w:val="32"/>
        </w:rPr>
        <w:t>按时限完成该项目呈贡区面山绿化“3331”</w:t>
      </w:r>
      <w:r>
        <w:rPr>
          <w:rFonts w:ascii="仿宋_GB2312" w:hint="eastAsia"/>
          <w:szCs w:val="32"/>
        </w:rPr>
        <w:t>年度</w:t>
      </w:r>
      <w:r w:rsidRPr="007033C9">
        <w:rPr>
          <w:rFonts w:ascii="仿宋_GB2312" w:hint="eastAsia"/>
          <w:szCs w:val="32"/>
        </w:rPr>
        <w:t>抚育管护任务</w:t>
      </w:r>
      <w:r>
        <w:rPr>
          <w:rFonts w:ascii="仿宋_GB2312" w:hint="eastAsia"/>
          <w:szCs w:val="32"/>
        </w:rPr>
        <w:t>；</w:t>
      </w:r>
    </w:p>
    <w:p w:rsidR="001C02B9" w:rsidRDefault="001C02B9" w:rsidP="001C02B9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2、抚育成效达到了预定标准。</w:t>
      </w:r>
    </w:p>
    <w:p w:rsidR="001C02B9" w:rsidRDefault="001C02B9" w:rsidP="001C02B9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（三）项目的有效性分析</w:t>
      </w:r>
    </w:p>
    <w:p w:rsidR="001C02B9" w:rsidRDefault="001C02B9" w:rsidP="001C02B9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1、</w:t>
      </w:r>
      <w:r w:rsidRPr="007033C9">
        <w:rPr>
          <w:rFonts w:ascii="仿宋_GB2312" w:hint="eastAsia"/>
          <w:szCs w:val="32"/>
        </w:rPr>
        <w:t>管护人员从周边社区聘请，带动就业增长率</w:t>
      </w:r>
      <w:r>
        <w:rPr>
          <w:rFonts w:ascii="仿宋_GB2312" w:hint="eastAsia"/>
          <w:szCs w:val="32"/>
        </w:rPr>
        <w:t>；</w:t>
      </w:r>
    </w:p>
    <w:p w:rsidR="001C02B9" w:rsidRDefault="001C02B9" w:rsidP="001C02B9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2、</w:t>
      </w:r>
      <w:r w:rsidRPr="007033C9">
        <w:rPr>
          <w:rFonts w:ascii="仿宋_GB2312" w:hint="eastAsia"/>
          <w:szCs w:val="32"/>
        </w:rPr>
        <w:t>安全生产事故发生率</w:t>
      </w:r>
      <w:r>
        <w:rPr>
          <w:rFonts w:ascii="仿宋_GB2312" w:hint="eastAsia"/>
          <w:szCs w:val="32"/>
        </w:rPr>
        <w:t>降低；</w:t>
      </w:r>
    </w:p>
    <w:p w:rsidR="001C02B9" w:rsidRDefault="001C02B9" w:rsidP="001C02B9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3、</w:t>
      </w:r>
      <w:r w:rsidRPr="007033C9">
        <w:rPr>
          <w:rFonts w:ascii="仿宋_GB2312" w:hint="eastAsia"/>
          <w:szCs w:val="32"/>
        </w:rPr>
        <w:t>有效提高全区的森林覆盖率。</w:t>
      </w:r>
    </w:p>
    <w:p w:rsidR="001C02B9" w:rsidRDefault="001C02B9" w:rsidP="001C02B9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（四）项目的可持续性分析</w:t>
      </w:r>
    </w:p>
    <w:p w:rsidR="001C02B9" w:rsidRDefault="001C02B9" w:rsidP="001C02B9">
      <w:pPr>
        <w:topLinePunct/>
        <w:ind w:firstLineChars="200" w:firstLine="593"/>
        <w:rPr>
          <w:rFonts w:ascii="仿宋_GB2312"/>
          <w:szCs w:val="32"/>
        </w:rPr>
      </w:pPr>
      <w:r w:rsidRPr="007033C9">
        <w:rPr>
          <w:rFonts w:ascii="仿宋_GB2312" w:hint="eastAsia"/>
          <w:szCs w:val="32"/>
        </w:rPr>
        <w:t>项目后续运行及成效发挥的可持续性无不良情况。</w:t>
      </w:r>
    </w:p>
    <w:p w:rsidR="0084733F" w:rsidRDefault="0013196E" w:rsidP="00F511BD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五、存在的问题</w:t>
      </w:r>
    </w:p>
    <w:p w:rsidR="001C02B9" w:rsidRDefault="001C02B9" w:rsidP="001C02B9">
      <w:pPr>
        <w:widowControl/>
        <w:shd w:val="clear" w:color="auto" w:fill="FFFFFF"/>
        <w:ind w:firstLine="641"/>
        <w:jc w:val="left"/>
        <w:rPr>
          <w:rFonts w:ascii="仿宋_GB2312"/>
          <w:szCs w:val="32"/>
        </w:rPr>
      </w:pPr>
      <w:r w:rsidRPr="00B311DF">
        <w:rPr>
          <w:rFonts w:ascii="仿宋_GB2312" w:hAnsi="仿宋" w:hint="eastAsia"/>
          <w:szCs w:val="32"/>
        </w:rPr>
        <w:t>由于该项目是连续性建设项目，201</w:t>
      </w:r>
      <w:r w:rsidR="00B52566">
        <w:rPr>
          <w:rFonts w:ascii="仿宋_GB2312" w:hAnsi="仿宋" w:hint="eastAsia"/>
          <w:szCs w:val="32"/>
        </w:rPr>
        <w:t>9</w:t>
      </w:r>
      <w:r w:rsidRPr="00B311DF">
        <w:rPr>
          <w:rFonts w:ascii="仿宋_GB2312" w:hAnsi="仿宋" w:hint="eastAsia"/>
          <w:szCs w:val="32"/>
        </w:rPr>
        <w:t>年至20</w:t>
      </w:r>
      <w:r>
        <w:rPr>
          <w:rFonts w:ascii="仿宋_GB2312" w:hAnsi="仿宋" w:hint="eastAsia"/>
          <w:szCs w:val="32"/>
        </w:rPr>
        <w:t>20</w:t>
      </w:r>
      <w:r w:rsidRPr="00B311DF">
        <w:rPr>
          <w:rFonts w:ascii="仿宋_GB2312" w:hAnsi="仿宋" w:hint="eastAsia"/>
          <w:szCs w:val="32"/>
        </w:rPr>
        <w:t>年为新造林管护期，结余资金</w:t>
      </w:r>
      <w:r>
        <w:rPr>
          <w:rFonts w:ascii="仿宋_GB2312" w:hAnsi="仿宋" w:hint="eastAsia"/>
          <w:szCs w:val="32"/>
        </w:rPr>
        <w:t>，</w:t>
      </w:r>
      <w:r w:rsidRPr="00B311DF">
        <w:rPr>
          <w:rFonts w:ascii="仿宋_GB2312" w:hAnsi="仿宋" w:hint="eastAsia"/>
          <w:szCs w:val="32"/>
        </w:rPr>
        <w:t>计划于</w:t>
      </w:r>
      <w:r>
        <w:rPr>
          <w:rFonts w:ascii="仿宋_GB2312" w:hAnsi="仿宋" w:hint="eastAsia"/>
          <w:szCs w:val="32"/>
        </w:rPr>
        <w:t>后续</w:t>
      </w:r>
      <w:r w:rsidR="00B52566">
        <w:rPr>
          <w:rFonts w:ascii="仿宋_GB2312" w:hAnsi="仿宋" w:hint="eastAsia"/>
          <w:szCs w:val="32"/>
        </w:rPr>
        <w:t>两</w:t>
      </w:r>
      <w:r w:rsidRPr="00B311DF">
        <w:rPr>
          <w:rFonts w:ascii="仿宋_GB2312" w:hAnsi="仿宋" w:hint="eastAsia"/>
          <w:szCs w:val="32"/>
        </w:rPr>
        <w:t>年</w:t>
      </w:r>
      <w:r>
        <w:rPr>
          <w:rFonts w:ascii="仿宋_GB2312" w:hAnsi="仿宋" w:hint="eastAsia"/>
          <w:szCs w:val="32"/>
        </w:rPr>
        <w:t>按照“3331”管理规定</w:t>
      </w:r>
      <w:r w:rsidRPr="00B311DF">
        <w:rPr>
          <w:rFonts w:ascii="仿宋_GB2312" w:hAnsi="仿宋" w:hint="eastAsia"/>
          <w:szCs w:val="32"/>
        </w:rPr>
        <w:t>支付。</w:t>
      </w:r>
      <w:r>
        <w:rPr>
          <w:rFonts w:ascii="仿宋_GB2312" w:hAnsi="仿宋" w:hint="eastAsia"/>
          <w:szCs w:val="32"/>
        </w:rPr>
        <w:t>在资金管理使用方面，分配合理、公平公正，拨付及时，</w:t>
      </w:r>
      <w:r>
        <w:rPr>
          <w:rFonts w:ascii="仿宋_GB2312" w:hint="eastAsia"/>
          <w:szCs w:val="32"/>
        </w:rPr>
        <w:t>无滞留、闲置等现象，资金使用合规，有无截留、挪用等现象。</w:t>
      </w:r>
    </w:p>
    <w:p w:rsidR="00AA6DAC" w:rsidRDefault="00AA6DAC" w:rsidP="001C02B9">
      <w:pPr>
        <w:widowControl/>
        <w:shd w:val="clear" w:color="auto" w:fill="FFFFFF"/>
        <w:ind w:firstLine="641"/>
        <w:jc w:val="left"/>
        <w:rPr>
          <w:rFonts w:ascii="仿宋_GB2312"/>
          <w:szCs w:val="32"/>
        </w:rPr>
      </w:pPr>
    </w:p>
    <w:p w:rsidR="00AA6DAC" w:rsidRDefault="00AA6DAC" w:rsidP="001C02B9">
      <w:pPr>
        <w:widowControl/>
        <w:shd w:val="clear" w:color="auto" w:fill="FFFFFF"/>
        <w:ind w:firstLine="641"/>
        <w:jc w:val="left"/>
        <w:rPr>
          <w:rFonts w:ascii="仿宋_GB2312"/>
          <w:szCs w:val="32"/>
        </w:rPr>
      </w:pPr>
    </w:p>
    <w:p w:rsidR="00AA6DAC" w:rsidRDefault="00AA6DAC" w:rsidP="00AA6DAC">
      <w:pPr>
        <w:widowControl/>
        <w:shd w:val="clear" w:color="auto" w:fill="FFFFFF"/>
        <w:ind w:firstLine="641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昆明市呈贡区农林局</w:t>
      </w:r>
    </w:p>
    <w:p w:rsidR="00AA6DAC" w:rsidRPr="001C02B9" w:rsidRDefault="00B52566" w:rsidP="00AA6DAC">
      <w:pPr>
        <w:widowControl/>
        <w:shd w:val="clear" w:color="auto" w:fill="FFFFFF"/>
        <w:ind w:firstLine="641"/>
        <w:jc w:val="right"/>
        <w:rPr>
          <w:rFonts w:ascii="仿宋_GB2312" w:hAnsi="仿宋"/>
          <w:szCs w:val="32"/>
        </w:rPr>
      </w:pPr>
      <w:r>
        <w:rPr>
          <w:rFonts w:ascii="仿宋_GB2312" w:hint="eastAsia"/>
          <w:szCs w:val="32"/>
        </w:rPr>
        <w:t>2019</w:t>
      </w:r>
      <w:r w:rsidR="00AA6DAC">
        <w:rPr>
          <w:rFonts w:ascii="仿宋_GB2312" w:hint="eastAsia"/>
          <w:szCs w:val="32"/>
        </w:rPr>
        <w:t>年4月</w:t>
      </w:r>
      <w:r>
        <w:rPr>
          <w:rFonts w:ascii="仿宋_GB2312" w:hint="eastAsia"/>
          <w:szCs w:val="32"/>
        </w:rPr>
        <w:t>3</w:t>
      </w:r>
      <w:r w:rsidR="00AA6DAC">
        <w:rPr>
          <w:rFonts w:ascii="仿宋_GB2312" w:hint="eastAsia"/>
          <w:szCs w:val="32"/>
        </w:rPr>
        <w:t>日</w:t>
      </w:r>
    </w:p>
    <w:sectPr w:rsidR="00AA6DAC" w:rsidRPr="001C02B9" w:rsidSect="0084733F">
      <w:pgSz w:w="11906" w:h="16838"/>
      <w:pgMar w:top="1723" w:right="1800" w:bottom="1723" w:left="1800" w:header="851" w:footer="992" w:gutter="0"/>
      <w:cols w:space="0"/>
      <w:docGrid w:type="linesAndChars" w:linePitch="608" w:charSpace="-47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20C" w:rsidRDefault="0007420C" w:rsidP="00F511BD">
      <w:r>
        <w:separator/>
      </w:r>
    </w:p>
  </w:endnote>
  <w:endnote w:type="continuationSeparator" w:id="1">
    <w:p w:rsidR="0007420C" w:rsidRDefault="0007420C" w:rsidP="00F51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20C" w:rsidRDefault="0007420C" w:rsidP="00F511BD">
      <w:r>
        <w:separator/>
      </w:r>
    </w:p>
  </w:footnote>
  <w:footnote w:type="continuationSeparator" w:id="1">
    <w:p w:rsidR="0007420C" w:rsidRDefault="0007420C" w:rsidP="00F511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33F"/>
    <w:rsid w:val="0007420C"/>
    <w:rsid w:val="0013196E"/>
    <w:rsid w:val="001C02B9"/>
    <w:rsid w:val="00522B01"/>
    <w:rsid w:val="0084733F"/>
    <w:rsid w:val="00921D7D"/>
    <w:rsid w:val="00964515"/>
    <w:rsid w:val="00AA6DAC"/>
    <w:rsid w:val="00B52566"/>
    <w:rsid w:val="00BD27B2"/>
    <w:rsid w:val="00F41BC5"/>
    <w:rsid w:val="00F511BD"/>
    <w:rsid w:val="05AE36CA"/>
    <w:rsid w:val="378A5996"/>
    <w:rsid w:val="5A3C6978"/>
    <w:rsid w:val="6760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33F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1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11BD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F51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11B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jyjcg</dc:creator>
  <cp:lastModifiedBy>LKE</cp:lastModifiedBy>
  <cp:revision>6</cp:revision>
  <dcterms:created xsi:type="dcterms:W3CDTF">2014-10-29T12:08:00Z</dcterms:created>
  <dcterms:modified xsi:type="dcterms:W3CDTF">2019-04-03T07:20:00Z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