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EB" w:rsidRDefault="004645EB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/>
          <w:szCs w:val="32"/>
        </w:rPr>
        <w:t>4-2:</w:t>
      </w:r>
    </w:p>
    <w:p w:rsidR="004645EB" w:rsidRDefault="004645EB">
      <w:pPr>
        <w:rPr>
          <w:rFonts w:ascii="黑体" w:eastAsia="黑体"/>
          <w:szCs w:val="32"/>
        </w:rPr>
      </w:pPr>
    </w:p>
    <w:p w:rsidR="004645EB" w:rsidRDefault="004645EB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项目支出绩效报告（自评）（参考提纲）</w:t>
      </w:r>
    </w:p>
    <w:p w:rsidR="004645EB" w:rsidRDefault="004645EB" w:rsidP="003F14A9">
      <w:pPr>
        <w:spacing w:line="600" w:lineRule="exact"/>
        <w:ind w:firstLineChars="200" w:firstLine="596"/>
        <w:rPr>
          <w:rFonts w:ascii="仿宋_GB2312"/>
          <w:b/>
          <w:szCs w:val="32"/>
        </w:rPr>
      </w:pPr>
    </w:p>
    <w:p w:rsidR="004645EB" w:rsidRDefault="004645EB" w:rsidP="003F14A9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4645EB" w:rsidRDefault="004645EB" w:rsidP="003F14A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（一）项目基本情况：</w:t>
      </w:r>
    </w:p>
    <w:p w:rsidR="004645EB" w:rsidRDefault="004645EB" w:rsidP="003F14A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/>
          <w:szCs w:val="32"/>
        </w:rPr>
        <w:t>2018</w:t>
      </w:r>
      <w:r>
        <w:rPr>
          <w:rFonts w:ascii="仿宋_GB2312" w:hint="eastAsia"/>
          <w:szCs w:val="32"/>
        </w:rPr>
        <w:t>年度共支出项目资金</w:t>
      </w:r>
      <w:r>
        <w:rPr>
          <w:rFonts w:ascii="仿宋_GB2312"/>
          <w:szCs w:val="32"/>
        </w:rPr>
        <w:t>50.761</w:t>
      </w:r>
      <w:r>
        <w:rPr>
          <w:rFonts w:ascii="仿宋_GB2312" w:hint="eastAsia"/>
          <w:szCs w:val="32"/>
        </w:rPr>
        <w:t>万元，其中：卫计局牵头组织开展的“非洲猪瘟病毒消杀灭源防控工作”经费补助</w:t>
      </w:r>
      <w:r>
        <w:rPr>
          <w:rFonts w:ascii="仿宋_GB2312"/>
          <w:szCs w:val="32"/>
        </w:rPr>
        <w:t>30.82</w:t>
      </w:r>
      <w:r>
        <w:rPr>
          <w:rFonts w:ascii="仿宋_GB2312" w:hint="eastAsia"/>
          <w:szCs w:val="32"/>
        </w:rPr>
        <w:t>万元，用于辖区内</w:t>
      </w:r>
      <w:r>
        <w:rPr>
          <w:rFonts w:ascii="仿宋_GB2312"/>
          <w:szCs w:val="32"/>
        </w:rPr>
        <w:t>6</w:t>
      </w:r>
      <w:r>
        <w:rPr>
          <w:rFonts w:ascii="仿宋_GB2312" w:hint="eastAsia"/>
          <w:szCs w:val="32"/>
        </w:rPr>
        <w:t>个街道，</w:t>
      </w:r>
      <w:r>
        <w:rPr>
          <w:rFonts w:ascii="仿宋_GB2312"/>
          <w:szCs w:val="32"/>
        </w:rPr>
        <w:t>37</w:t>
      </w:r>
      <w:r>
        <w:rPr>
          <w:rFonts w:ascii="仿宋_GB2312" w:hint="eastAsia"/>
          <w:szCs w:val="32"/>
        </w:rPr>
        <w:t>个社区非洲猪瘟防控工作，消除非洲猪瘟病毒滋生地，控制传染病发生，保障群众生命健康。购买非洲猪瘟应急物资</w:t>
      </w:r>
      <w:r>
        <w:rPr>
          <w:rFonts w:ascii="仿宋_GB2312"/>
          <w:szCs w:val="32"/>
        </w:rPr>
        <w:t>19.941</w:t>
      </w:r>
      <w:r w:rsidR="003F14A9">
        <w:rPr>
          <w:rFonts w:ascii="仿宋_GB2312" w:hint="eastAsia"/>
          <w:szCs w:val="32"/>
        </w:rPr>
        <w:t>万</w:t>
      </w:r>
      <w:r>
        <w:rPr>
          <w:rFonts w:ascii="仿宋_GB2312" w:hint="eastAsia"/>
          <w:szCs w:val="32"/>
        </w:rPr>
        <w:t>元，</w:t>
      </w:r>
      <w:r w:rsidRPr="00E0101D">
        <w:rPr>
          <w:rFonts w:ascii="仿宋_GB2312" w:hint="eastAsia"/>
          <w:szCs w:val="32"/>
        </w:rPr>
        <w:t>对全区范围内</w:t>
      </w:r>
      <w:r>
        <w:rPr>
          <w:rFonts w:ascii="仿宋_GB2312" w:hint="eastAsia"/>
          <w:szCs w:val="32"/>
        </w:rPr>
        <w:t>非洲猪瘟进行防控</w:t>
      </w:r>
      <w:r w:rsidRPr="00E0101D">
        <w:rPr>
          <w:rFonts w:ascii="仿宋_GB2312" w:hint="eastAsia"/>
          <w:szCs w:val="32"/>
        </w:rPr>
        <w:t>，控制</w:t>
      </w:r>
      <w:r>
        <w:rPr>
          <w:rFonts w:ascii="仿宋_GB2312" w:hint="eastAsia"/>
          <w:szCs w:val="32"/>
        </w:rPr>
        <w:t>非洲猪瘟疫情</w:t>
      </w:r>
      <w:r w:rsidRPr="00E0101D">
        <w:rPr>
          <w:rFonts w:ascii="仿宋_GB2312" w:hint="eastAsia"/>
          <w:szCs w:val="32"/>
        </w:rPr>
        <w:t>发生，避免区域内出现大的动物疫情</w:t>
      </w:r>
      <w:r>
        <w:rPr>
          <w:rFonts w:ascii="仿宋_GB2312" w:hint="eastAsia"/>
          <w:szCs w:val="32"/>
        </w:rPr>
        <w:t>。</w:t>
      </w:r>
    </w:p>
    <w:p w:rsidR="004645EB" w:rsidRDefault="004645EB" w:rsidP="003F14A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（二）绩效目标设定及指标完成情况。</w:t>
      </w:r>
    </w:p>
    <w:tbl>
      <w:tblPr>
        <w:tblW w:w="8379" w:type="dxa"/>
        <w:tblLook w:val="00A0"/>
      </w:tblPr>
      <w:tblGrid>
        <w:gridCol w:w="1149"/>
        <w:gridCol w:w="1985"/>
        <w:gridCol w:w="2693"/>
        <w:gridCol w:w="1276"/>
        <w:gridCol w:w="1276"/>
      </w:tblGrid>
      <w:tr w:rsidR="004645EB" w:rsidRPr="004F53F8" w:rsidTr="00C10679">
        <w:trPr>
          <w:trHeight w:val="48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完成情况</w:t>
            </w:r>
          </w:p>
        </w:tc>
      </w:tr>
      <w:tr w:rsidR="004645EB" w:rsidRPr="004F53F8" w:rsidTr="00C10679">
        <w:trPr>
          <w:trHeight w:val="285"/>
        </w:trPr>
        <w:tc>
          <w:tcPr>
            <w:tcW w:w="11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645EB" w:rsidRPr="0088539B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853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</w:t>
            </w:r>
            <w:r w:rsidRPr="007A30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辖区内</w:t>
            </w:r>
            <w:r w:rsidRPr="007A30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Pr="007A30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个街道，</w:t>
            </w:r>
            <w:r w:rsidRPr="007A30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37</w:t>
            </w:r>
            <w:r w:rsidRPr="007A30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个社区非洲猪瘟防控工作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88539B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88539B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00%</w:t>
            </w:r>
          </w:p>
        </w:tc>
      </w:tr>
      <w:tr w:rsidR="004645EB" w:rsidRPr="004F53F8" w:rsidTr="00C10679">
        <w:trPr>
          <w:trHeight w:val="720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确保辖区内</w:t>
            </w:r>
            <w:r w:rsidRPr="007A30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非洲猪瘟防控工作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确保辖区内无大的动物疫病发生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确保辖区内无大的动物疫病发生</w:t>
            </w:r>
          </w:p>
        </w:tc>
      </w:tr>
      <w:tr w:rsidR="004645EB" w:rsidRPr="004F53F8" w:rsidTr="00C10679">
        <w:trPr>
          <w:trHeight w:val="480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动物疫病控制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1-12</w:t>
            </w: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1-12</w:t>
            </w: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tr w:rsidR="004645EB" w:rsidRPr="004F53F8" w:rsidTr="00C10679">
        <w:trPr>
          <w:trHeight w:val="960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通过日常对动物疫病预防和控</w:t>
            </w: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制，减少动物疫病发生，避免大规模动物疫病发生，减少政府投入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95%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95%</w:t>
            </w:r>
          </w:p>
        </w:tc>
      </w:tr>
      <w:tr w:rsidR="004645EB" w:rsidRPr="004F53F8" w:rsidTr="00C10679">
        <w:trPr>
          <w:trHeight w:val="960"/>
        </w:trPr>
        <w:tc>
          <w:tcPr>
            <w:tcW w:w="11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效益指标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通过日常对动物疫病预防和控制，减少动物疫病发生，避免大规模动物疫病发生，保障人民群众生产生活安全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 w:rsidR="004645EB" w:rsidRPr="004F53F8" w:rsidTr="00C10679">
        <w:trPr>
          <w:trHeight w:val="960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通过日常对动物疫病预防和控制，减少动物疫病发生，避免大规模动物疫病发生，保障人民群众生产生活安全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45EB" w:rsidRPr="004F53F8" w:rsidTr="00C10679">
        <w:trPr>
          <w:trHeight w:val="960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通过日常对动物疫病预防和控制，减少动物疫病发生，避免大规模动物疫病发生，保障人民群众生产生活安全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645EB" w:rsidRPr="004F53F8" w:rsidTr="00C10679">
        <w:trPr>
          <w:trHeight w:val="960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通过对畜牧兽医技术推广及业务技术咨询、指导新技术试验、示范促进全区兽医技术提高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兽医技术提高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兽医技术提高</w:t>
            </w:r>
          </w:p>
        </w:tc>
      </w:tr>
      <w:tr w:rsidR="004645EB" w:rsidRPr="004F53F8" w:rsidTr="00C10679">
        <w:trPr>
          <w:trHeight w:val="510"/>
        </w:trPr>
        <w:tc>
          <w:tcPr>
            <w:tcW w:w="11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满意度为</w:t>
            </w: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018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</w:tr>
      <w:tr w:rsidR="004645EB" w:rsidRPr="004F53F8" w:rsidTr="00C10679">
        <w:trPr>
          <w:trHeight w:val="690"/>
        </w:trPr>
        <w:tc>
          <w:tcPr>
            <w:tcW w:w="1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5EB" w:rsidRPr="003A0188" w:rsidRDefault="004645EB" w:rsidP="00C106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645EB" w:rsidRDefault="004645EB" w:rsidP="003F14A9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二、项目资金使用及管理情况</w:t>
      </w:r>
    </w:p>
    <w:p w:rsidR="004645EB" w:rsidRPr="0015782E" w:rsidRDefault="004645EB" w:rsidP="003F14A9">
      <w:pPr>
        <w:ind w:firstLineChars="200" w:firstLine="593"/>
        <w:rPr>
          <w:rFonts w:ascii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项目资金全部为公共财政预算资金，已全部到位。项目资金管理情况</w:t>
      </w:r>
      <w:r w:rsidRPr="0015782E">
        <w:rPr>
          <w:rFonts w:ascii="仿宋_GB2312" w:hint="eastAsia"/>
          <w:szCs w:val="32"/>
        </w:rPr>
        <w:t>呈贡区</w:t>
      </w:r>
      <w:r>
        <w:rPr>
          <w:rFonts w:ascii="仿宋_GB2312" w:hint="eastAsia"/>
          <w:szCs w:val="32"/>
        </w:rPr>
        <w:t>动物卫生监督所是属于区农林局下属二级预算单位，我所各项管理制度、财务制度均按区农林局要求进行，若属于动监所</w:t>
      </w:r>
      <w:r w:rsidRPr="0015782E">
        <w:rPr>
          <w:rFonts w:ascii="仿宋_GB2312" w:hint="eastAsia"/>
          <w:szCs w:val="32"/>
        </w:rPr>
        <w:t>的大额支出及重大事项，均以书面的请示报告给区农林局批准后开展。</w:t>
      </w:r>
    </w:p>
    <w:p w:rsidR="004645EB" w:rsidRDefault="004645EB" w:rsidP="003F14A9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三、项目组织实施情况</w:t>
      </w:r>
    </w:p>
    <w:p w:rsidR="004645EB" w:rsidRPr="0088539B" w:rsidRDefault="004645EB" w:rsidP="003F14A9">
      <w:pPr>
        <w:topLinePunct/>
        <w:ind w:firstLineChars="200" w:firstLine="593"/>
        <w:rPr>
          <w:rFonts w:ascii="仿宋_GB2312" w:cs="仿宋_GB2312"/>
          <w:szCs w:val="32"/>
        </w:rPr>
      </w:pPr>
      <w:r w:rsidRPr="0088539B">
        <w:rPr>
          <w:rFonts w:ascii="仿宋_GB2312" w:hint="eastAsia"/>
          <w:szCs w:val="32"/>
        </w:rPr>
        <w:t>项目组织情况分析，主要包括项目前期准备、招投标、调整、</w:t>
      </w:r>
      <w:r w:rsidRPr="0088539B">
        <w:rPr>
          <w:rFonts w:ascii="仿宋_GB2312" w:hAnsi="仿宋_GB2312" w:cs="仿宋_GB2312" w:hint="eastAsia"/>
          <w:szCs w:val="32"/>
        </w:rPr>
        <w:t>竣工验收等情况。项目管理情况分析，主要包括项目管理制度、办法的制订、日常检查监督管理等情况。</w:t>
      </w:r>
    </w:p>
    <w:p w:rsidR="004645EB" w:rsidRDefault="004645EB" w:rsidP="003F14A9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四、项目绩效情况</w:t>
      </w:r>
    </w:p>
    <w:p w:rsidR="004645EB" w:rsidRPr="0088539B" w:rsidRDefault="004645EB" w:rsidP="003F14A9">
      <w:pPr>
        <w:topLinePunct/>
        <w:ind w:firstLineChars="200" w:firstLine="593"/>
        <w:rPr>
          <w:rFonts w:ascii="仿宋_GB2312" w:cs="仿宋_GB2312"/>
          <w:szCs w:val="32"/>
        </w:rPr>
      </w:pPr>
      <w:r w:rsidRPr="0088539B">
        <w:rPr>
          <w:rFonts w:ascii="仿宋_GB2312" w:hAnsi="仿宋_GB2312" w:cs="仿宋_GB2312" w:hint="eastAsia"/>
          <w:szCs w:val="32"/>
        </w:rPr>
        <w:t>四、项目绩效情况</w:t>
      </w:r>
    </w:p>
    <w:p w:rsidR="004645EB" w:rsidRPr="0015782E" w:rsidRDefault="004645EB" w:rsidP="003F14A9">
      <w:pPr>
        <w:ind w:firstLineChars="200" w:firstLine="593"/>
        <w:rPr>
          <w:rFonts w:ascii="仿宋_GB2312"/>
          <w:szCs w:val="32"/>
        </w:rPr>
      </w:pPr>
      <w:r w:rsidRPr="0015782E">
        <w:rPr>
          <w:rFonts w:ascii="仿宋_GB2312"/>
          <w:szCs w:val="32"/>
        </w:rPr>
        <w:t>1</w:t>
      </w:r>
      <w:r w:rsidRPr="0015782E">
        <w:rPr>
          <w:rFonts w:ascii="仿宋_GB2312" w:hint="eastAsia"/>
          <w:szCs w:val="32"/>
        </w:rPr>
        <w:t>、经济性分析，通过日常对动物疫病预防和控制，减少动物疫病发生，避免大规模动物疫病发生，保障人民群众生产生活安全；辖区内六个街道畜牧兽医技术推广及业务技术咨询、指导新技术试验、示范</w:t>
      </w:r>
      <w:r>
        <w:rPr>
          <w:rFonts w:ascii="仿宋_GB2312" w:hint="eastAsia"/>
          <w:szCs w:val="32"/>
        </w:rPr>
        <w:t>。</w:t>
      </w:r>
    </w:p>
    <w:p w:rsidR="004645EB" w:rsidRPr="0015782E" w:rsidRDefault="004645EB" w:rsidP="003F14A9">
      <w:pPr>
        <w:ind w:firstLineChars="200" w:firstLine="593"/>
        <w:rPr>
          <w:rFonts w:ascii="仿宋_GB2312"/>
          <w:szCs w:val="32"/>
        </w:rPr>
      </w:pPr>
      <w:r>
        <w:rPr>
          <w:rFonts w:ascii="仿宋_GB2312"/>
          <w:szCs w:val="32"/>
        </w:rPr>
        <w:t>2</w:t>
      </w:r>
      <w:r w:rsidRPr="0015782E">
        <w:rPr>
          <w:rFonts w:ascii="仿宋_GB2312" w:hint="eastAsia"/>
          <w:szCs w:val="32"/>
        </w:rPr>
        <w:t>、效益性分析，确保了全区范围内，无大的动物疫情发生，保障了人民群众生产生活安全，基本实现了预期目标。</w:t>
      </w:r>
    </w:p>
    <w:p w:rsidR="004645EB" w:rsidRDefault="004645EB" w:rsidP="003F14A9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五、存在的问题</w:t>
      </w:r>
    </w:p>
    <w:p w:rsidR="004645EB" w:rsidRDefault="004645EB" w:rsidP="003F14A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（一）专项管理方面的问题。专项立项依据充分；制定资金管理办法。</w:t>
      </w:r>
    </w:p>
    <w:p w:rsidR="004645EB" w:rsidRDefault="004645EB" w:rsidP="003F14A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（二）资金分配方面的问题。资金分配合理，突出重点，公平公正；无散小差现象。</w:t>
      </w:r>
    </w:p>
    <w:p w:rsidR="004645EB" w:rsidRDefault="004645EB" w:rsidP="003F14A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（三）资金拨付方面的问题。拨付是否及时，有无滞留、闲置等现象。</w:t>
      </w:r>
    </w:p>
    <w:p w:rsidR="004645EB" w:rsidRDefault="004645EB" w:rsidP="003F14A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（四）资金使用方面的问题。资金使用合规，无截留、挪用等现象，</w:t>
      </w:r>
    </w:p>
    <w:p w:rsidR="004645EB" w:rsidRDefault="004645EB" w:rsidP="003F14A9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六、其他需要说明的问题</w:t>
      </w:r>
    </w:p>
    <w:p w:rsidR="004645EB" w:rsidRDefault="004645EB" w:rsidP="003F14A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（一）后续工作计划：按照资金管理办法使用。</w:t>
      </w:r>
    </w:p>
    <w:p w:rsidR="004645EB" w:rsidRDefault="004645EB" w:rsidP="003F14A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（二）主要经验做法、改进措施和有关建议等：无。</w:t>
      </w:r>
    </w:p>
    <w:p w:rsidR="004645EB" w:rsidRDefault="004645EB" w:rsidP="00CA359D">
      <w:pPr>
        <w:spacing w:line="600" w:lineRule="exact"/>
        <w:jc w:val="center"/>
        <w:rPr>
          <w:rFonts w:ascii="仿宋_GB2312"/>
          <w:szCs w:val="32"/>
        </w:rPr>
      </w:pPr>
    </w:p>
    <w:p w:rsidR="004645EB" w:rsidRDefault="004645EB" w:rsidP="00CA359D">
      <w:pPr>
        <w:spacing w:line="600" w:lineRule="exact"/>
        <w:jc w:val="center"/>
        <w:rPr>
          <w:rFonts w:ascii="仿宋_GB2312"/>
          <w:szCs w:val="32"/>
        </w:rPr>
      </w:pPr>
    </w:p>
    <w:p w:rsidR="004645EB" w:rsidRDefault="004645EB" w:rsidP="00CA359D">
      <w:pPr>
        <w:spacing w:line="600" w:lineRule="exact"/>
        <w:jc w:val="center"/>
        <w:rPr>
          <w:rFonts w:ascii="仿宋_GB2312"/>
          <w:szCs w:val="32"/>
        </w:rPr>
      </w:pPr>
    </w:p>
    <w:p w:rsidR="004645EB" w:rsidRDefault="004645EB" w:rsidP="00CA359D">
      <w:pPr>
        <w:spacing w:line="600" w:lineRule="exact"/>
        <w:jc w:val="center"/>
        <w:rPr>
          <w:rFonts w:ascii="仿宋_GB2312"/>
          <w:szCs w:val="32"/>
        </w:rPr>
      </w:pPr>
    </w:p>
    <w:sectPr w:rsidR="004645EB" w:rsidSect="00901611">
      <w:pgSz w:w="11906" w:h="16838"/>
      <w:pgMar w:top="1723" w:right="1800" w:bottom="1723" w:left="1800" w:header="851" w:footer="992" w:gutter="0"/>
      <w:cols w:space="0"/>
      <w:docGrid w:type="linesAndChars" w:linePitch="608" w:charSpace="-47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290" w:rsidRDefault="00394290" w:rsidP="003F14A9">
      <w:r>
        <w:separator/>
      </w:r>
    </w:p>
  </w:endnote>
  <w:endnote w:type="continuationSeparator" w:id="1">
    <w:p w:rsidR="00394290" w:rsidRDefault="00394290" w:rsidP="003F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290" w:rsidRDefault="00394290" w:rsidP="003F14A9">
      <w:r>
        <w:separator/>
      </w:r>
    </w:p>
  </w:footnote>
  <w:footnote w:type="continuationSeparator" w:id="1">
    <w:p w:rsidR="00394290" w:rsidRDefault="00394290" w:rsidP="003F1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611"/>
    <w:rsid w:val="0015782E"/>
    <w:rsid w:val="001609CC"/>
    <w:rsid w:val="001E77B1"/>
    <w:rsid w:val="002016AB"/>
    <w:rsid w:val="002A31FE"/>
    <w:rsid w:val="00394290"/>
    <w:rsid w:val="003A0188"/>
    <w:rsid w:val="003F14A9"/>
    <w:rsid w:val="0043009C"/>
    <w:rsid w:val="004645EB"/>
    <w:rsid w:val="004F53F8"/>
    <w:rsid w:val="006B1F57"/>
    <w:rsid w:val="007A30D4"/>
    <w:rsid w:val="007D2AB3"/>
    <w:rsid w:val="0088539B"/>
    <w:rsid w:val="00901611"/>
    <w:rsid w:val="00957E10"/>
    <w:rsid w:val="00C10679"/>
    <w:rsid w:val="00CA359D"/>
    <w:rsid w:val="00D17D87"/>
    <w:rsid w:val="00D6692A"/>
    <w:rsid w:val="00E0101D"/>
    <w:rsid w:val="00E20228"/>
    <w:rsid w:val="00E463AF"/>
    <w:rsid w:val="00E85EB0"/>
    <w:rsid w:val="05AE36CA"/>
    <w:rsid w:val="378A5996"/>
    <w:rsid w:val="5A3C6978"/>
    <w:rsid w:val="6760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11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1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14A9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1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14A9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</Words>
  <Characters>1118</Characters>
  <Application>Microsoft Office Word</Application>
  <DocSecurity>0</DocSecurity>
  <Lines>9</Lines>
  <Paragraphs>2</Paragraphs>
  <ScaleCrop>false</ScaleCrop>
  <Company>Lenovo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jyjcg</dc:creator>
  <cp:lastModifiedBy>Administrator</cp:lastModifiedBy>
  <cp:revision>2</cp:revision>
  <dcterms:created xsi:type="dcterms:W3CDTF">2019-04-04T02:27:00Z</dcterms:created>
  <dcterms:modified xsi:type="dcterms:W3CDTF">2019-04-04T02:27:00Z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