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4A" w:rsidRDefault="00D71192" w:rsidP="00DF7B4A">
      <w:pPr>
        <w:ind w:left="3092" w:hangingChars="700" w:hanging="3092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245962">
        <w:rPr>
          <w:rFonts w:asciiTheme="majorEastAsia" w:eastAsiaTheme="majorEastAsia" w:hAnsiTheme="majorEastAsia" w:hint="eastAsia"/>
          <w:b/>
          <w:sz w:val="44"/>
          <w:szCs w:val="44"/>
        </w:rPr>
        <w:t>呈贡区委政法委项目</w:t>
      </w:r>
      <w:r w:rsidR="009E66DE" w:rsidRPr="009E66DE">
        <w:rPr>
          <w:rFonts w:asciiTheme="minorEastAsia" w:eastAsiaTheme="minorEastAsia" w:hAnsiTheme="minorEastAsia" w:hint="eastAsia"/>
          <w:b/>
          <w:sz w:val="44"/>
          <w:szCs w:val="44"/>
        </w:rPr>
        <w:t>（</w:t>
      </w:r>
      <w:r w:rsidR="00DF7B4A" w:rsidRPr="00DF7B4A">
        <w:rPr>
          <w:rFonts w:asciiTheme="minorEastAsia" w:eastAsiaTheme="minorEastAsia" w:hAnsiTheme="minorEastAsia" w:hint="eastAsia"/>
          <w:b/>
          <w:sz w:val="44"/>
          <w:szCs w:val="44"/>
        </w:rPr>
        <w:t>综治信息平台管理、</w:t>
      </w:r>
    </w:p>
    <w:p w:rsidR="00D71192" w:rsidRPr="00A50DD1" w:rsidRDefault="00DF7B4A" w:rsidP="00DF7B4A">
      <w:pPr>
        <w:ind w:left="3092" w:hangingChars="700" w:hanging="3092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F7B4A">
        <w:rPr>
          <w:rFonts w:asciiTheme="minorEastAsia" w:eastAsiaTheme="minorEastAsia" w:hAnsiTheme="minorEastAsia" w:hint="eastAsia"/>
          <w:b/>
          <w:sz w:val="44"/>
          <w:szCs w:val="44"/>
        </w:rPr>
        <w:t>运行专项经费</w:t>
      </w:r>
      <w:r w:rsidR="009E66DE" w:rsidRPr="009E66DE">
        <w:rPr>
          <w:rFonts w:asciiTheme="minorEastAsia" w:eastAsiaTheme="minorEastAsia" w:hAnsiTheme="minorEastAsia" w:hint="eastAsia"/>
          <w:b/>
          <w:sz w:val="44"/>
          <w:szCs w:val="44"/>
        </w:rPr>
        <w:t>）</w:t>
      </w:r>
      <w:r w:rsidR="00D71192" w:rsidRPr="00245962">
        <w:rPr>
          <w:rFonts w:asciiTheme="majorEastAsia" w:eastAsiaTheme="majorEastAsia" w:hAnsiTheme="majorEastAsia" w:hint="eastAsia"/>
          <w:b/>
          <w:sz w:val="44"/>
          <w:szCs w:val="44"/>
        </w:rPr>
        <w:t>支出绩效评价报告</w:t>
      </w:r>
    </w:p>
    <w:p w:rsidR="00986996" w:rsidRDefault="00986996" w:rsidP="008B7A42">
      <w:pPr>
        <w:jc w:val="left"/>
        <w:rPr>
          <w:rFonts w:ascii="仿宋_GB2312"/>
          <w:szCs w:val="32"/>
        </w:rPr>
      </w:pPr>
    </w:p>
    <w:p w:rsidR="00986996" w:rsidRPr="00245962" w:rsidRDefault="00986996" w:rsidP="00A50DD1">
      <w:pPr>
        <w:spacing w:line="560" w:lineRule="exact"/>
        <w:ind w:firstLineChars="196" w:firstLine="630"/>
        <w:rPr>
          <w:rFonts w:ascii="黑体" w:eastAsia="黑体"/>
          <w:b/>
          <w:szCs w:val="32"/>
        </w:rPr>
      </w:pPr>
      <w:r w:rsidRPr="00245962">
        <w:rPr>
          <w:rFonts w:ascii="黑体" w:eastAsia="黑体" w:hint="eastAsia"/>
          <w:b/>
          <w:szCs w:val="32"/>
        </w:rPr>
        <w:t>一、项目基本情况</w:t>
      </w:r>
    </w:p>
    <w:p w:rsidR="00CD7948" w:rsidRPr="00245962" w:rsidRDefault="00986996" w:rsidP="00A50DD1">
      <w:pPr>
        <w:spacing w:line="560" w:lineRule="exact"/>
        <w:ind w:firstLineChars="150" w:firstLine="48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（一）项目</w:t>
      </w:r>
      <w:r w:rsidR="002E22DB">
        <w:rPr>
          <w:rFonts w:ascii="楷体_GB2312" w:eastAsia="楷体_GB2312" w:hint="eastAsia"/>
          <w:szCs w:val="32"/>
        </w:rPr>
        <w:t>概况</w:t>
      </w:r>
    </w:p>
    <w:p w:rsidR="00245962" w:rsidRDefault="00F8642E" w:rsidP="00A50DD1">
      <w:pPr>
        <w:spacing w:line="560" w:lineRule="exact"/>
        <w:ind w:firstLineChars="200" w:firstLine="640"/>
        <w:outlineLvl w:val="0"/>
        <w:rPr>
          <w:rFonts w:ascii="仿宋_GB2312"/>
          <w:szCs w:val="32"/>
        </w:rPr>
      </w:pPr>
      <w:r w:rsidRPr="00C104A8">
        <w:rPr>
          <w:rFonts w:ascii="仿宋_GB2312" w:hAnsi="宋体" w:cs="宋体" w:hint="eastAsia"/>
          <w:kern w:val="0"/>
          <w:szCs w:val="32"/>
        </w:rPr>
        <w:t>区委政法委</w:t>
      </w:r>
      <w:r w:rsidR="00DF7B4A" w:rsidRPr="00DF7B4A">
        <w:rPr>
          <w:rFonts w:ascii="仿宋_GB2312" w:hAnsi="宋体" w:cs="宋体" w:hint="eastAsia"/>
          <w:kern w:val="0"/>
          <w:szCs w:val="32"/>
        </w:rPr>
        <w:t>综治信息平台管理、运行专项经费</w:t>
      </w:r>
      <w:r w:rsidR="00CD7948" w:rsidRPr="00C104A8">
        <w:rPr>
          <w:rFonts w:ascii="仿宋_GB2312" w:hAnsi="宋体" w:cs="宋体" w:hint="eastAsia"/>
          <w:kern w:val="0"/>
          <w:szCs w:val="32"/>
        </w:rPr>
        <w:t>预算</w:t>
      </w:r>
      <w:r w:rsidR="00DF7B4A">
        <w:rPr>
          <w:rFonts w:ascii="仿宋_GB2312" w:hAnsi="宋体" w:cs="宋体" w:hint="eastAsia"/>
          <w:kern w:val="0"/>
          <w:szCs w:val="32"/>
        </w:rPr>
        <w:t>30</w:t>
      </w:r>
      <w:r w:rsidR="00CD7948" w:rsidRPr="00C104A8">
        <w:rPr>
          <w:rFonts w:ascii="仿宋_GB2312" w:hAnsi="宋体" w:cs="宋体" w:hint="eastAsia"/>
          <w:kern w:val="0"/>
          <w:szCs w:val="32"/>
        </w:rPr>
        <w:t>万元，实际支出</w:t>
      </w:r>
      <w:r w:rsidR="006734B6">
        <w:rPr>
          <w:rFonts w:ascii="仿宋_GB2312" w:hAnsi="宋体" w:cs="宋体" w:hint="eastAsia"/>
          <w:kern w:val="0"/>
          <w:szCs w:val="32"/>
        </w:rPr>
        <w:t>29.95</w:t>
      </w:r>
      <w:r w:rsidR="00CD7948" w:rsidRPr="00C104A8">
        <w:rPr>
          <w:rFonts w:ascii="仿宋_GB2312" w:hAnsi="宋体" w:cs="宋体" w:hint="eastAsia"/>
          <w:kern w:val="0"/>
          <w:szCs w:val="32"/>
        </w:rPr>
        <w:t>万元</w:t>
      </w:r>
      <w:r w:rsidR="008B7A42">
        <w:rPr>
          <w:rFonts w:ascii="仿宋_GB2312" w:hAnsi="宋体" w:cs="宋体" w:hint="eastAsia"/>
          <w:kern w:val="0"/>
          <w:szCs w:val="32"/>
        </w:rPr>
        <w:t>，</w:t>
      </w:r>
      <w:r w:rsidR="00DF7B4A" w:rsidRPr="00DF7B4A">
        <w:rPr>
          <w:rFonts w:ascii="仿宋_GB2312" w:hint="eastAsia"/>
          <w:szCs w:val="32"/>
        </w:rPr>
        <w:t>根据呈新综办发[2014]5号文件规定，2015年起，由区级财政每年安排30</w:t>
      </w:r>
      <w:r w:rsidR="00DF7B4A">
        <w:rPr>
          <w:rFonts w:ascii="仿宋_GB2312" w:hint="eastAsia"/>
          <w:szCs w:val="32"/>
        </w:rPr>
        <w:t>万元作为网格化服务管理经费，具体负责社区网格化服务管理工作</w:t>
      </w:r>
      <w:r w:rsidR="00280C54" w:rsidRPr="00280C54">
        <w:rPr>
          <w:rFonts w:ascii="仿宋_GB2312" w:hint="eastAsia"/>
          <w:szCs w:val="32"/>
        </w:rPr>
        <w:t>。</w:t>
      </w:r>
      <w:r w:rsidR="00280C54">
        <w:rPr>
          <w:rFonts w:ascii="仿宋_GB2312" w:hint="eastAsia"/>
          <w:szCs w:val="32"/>
        </w:rPr>
        <w:t>经费的使用</w:t>
      </w:r>
      <w:r w:rsidR="0046306C" w:rsidRPr="00C104A8">
        <w:rPr>
          <w:rFonts w:ascii="仿宋_GB2312" w:hAnsi="宋体" w:cs="宋体" w:hint="eastAsia"/>
          <w:kern w:val="0"/>
          <w:szCs w:val="32"/>
        </w:rPr>
        <w:t>确保了呈贡区201</w:t>
      </w:r>
      <w:r w:rsidR="006734B6">
        <w:rPr>
          <w:rFonts w:ascii="仿宋_GB2312" w:hAnsi="宋体" w:cs="宋体" w:hint="eastAsia"/>
          <w:kern w:val="0"/>
          <w:szCs w:val="32"/>
        </w:rPr>
        <w:t>8</w:t>
      </w:r>
      <w:r w:rsidR="0046306C" w:rsidRPr="00C104A8">
        <w:rPr>
          <w:rFonts w:ascii="仿宋_GB2312" w:hAnsi="宋体" w:cs="宋体" w:hint="eastAsia"/>
          <w:kern w:val="0"/>
          <w:szCs w:val="32"/>
        </w:rPr>
        <w:t>年社会大局和谐稳定、平</w:t>
      </w:r>
      <w:r w:rsidR="0046306C" w:rsidRPr="000E77BE">
        <w:rPr>
          <w:rFonts w:ascii="仿宋_GB2312" w:hint="eastAsia"/>
          <w:szCs w:val="32"/>
        </w:rPr>
        <w:t>稳可控，不发生影响社会稳定的重大案事件。</w:t>
      </w:r>
    </w:p>
    <w:p w:rsidR="00147E97" w:rsidRPr="00245962" w:rsidRDefault="00147E97" w:rsidP="00A50DD1">
      <w:pPr>
        <w:spacing w:line="560" w:lineRule="exact"/>
        <w:ind w:firstLineChars="200" w:firstLine="64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</w:t>
      </w:r>
      <w:r>
        <w:rPr>
          <w:rFonts w:ascii="楷体_GB2312" w:eastAsia="楷体_GB2312" w:hint="eastAsia"/>
          <w:szCs w:val="32"/>
        </w:rPr>
        <w:t>二</w:t>
      </w:r>
      <w:r w:rsidRPr="00245962">
        <w:rPr>
          <w:rFonts w:ascii="楷体_GB2312" w:eastAsia="楷体_GB2312" w:hint="eastAsia"/>
          <w:szCs w:val="32"/>
        </w:rPr>
        <w:t>）项目</w:t>
      </w:r>
      <w:r w:rsidR="002E22DB">
        <w:rPr>
          <w:rFonts w:ascii="楷体_GB2312" w:eastAsia="楷体_GB2312" w:hint="eastAsia"/>
          <w:szCs w:val="32"/>
        </w:rPr>
        <w:t>绩效目标</w:t>
      </w:r>
    </w:p>
    <w:p w:rsidR="00F555C9" w:rsidRDefault="00DF7B4A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DF7B4A">
        <w:rPr>
          <w:rFonts w:ascii="仿宋_GB2312" w:hAnsi="宋体" w:cs="宋体" w:hint="eastAsia"/>
          <w:kern w:val="0"/>
          <w:szCs w:val="32"/>
        </w:rPr>
        <w:t>综治信息平台管理、运行专项经费</w:t>
      </w:r>
      <w:r w:rsidR="0010121F">
        <w:rPr>
          <w:rFonts w:ascii="仿宋_GB2312" w:hAnsi="宋体" w:cs="宋体" w:hint="eastAsia"/>
          <w:kern w:val="0"/>
          <w:szCs w:val="32"/>
        </w:rPr>
        <w:t>的绩效目标</w:t>
      </w:r>
      <w:r w:rsidR="00245962">
        <w:rPr>
          <w:rFonts w:ascii="仿宋_GB2312" w:hint="eastAsia"/>
          <w:szCs w:val="32"/>
        </w:rPr>
        <w:t>是</w:t>
      </w:r>
      <w:r w:rsidR="00235825">
        <w:rPr>
          <w:rFonts w:ascii="仿宋_GB2312" w:hint="eastAsia"/>
          <w:szCs w:val="32"/>
        </w:rPr>
        <w:t>维护社会稳定，提高片区网格化管理水平</w:t>
      </w:r>
      <w:r w:rsidR="00245962">
        <w:rPr>
          <w:rFonts w:ascii="仿宋_GB2312" w:hint="eastAsia"/>
          <w:szCs w:val="32"/>
        </w:rPr>
        <w:t>，确保专项经费按规定用途使用，为保障新区建设顺利推进发挥作用</w:t>
      </w:r>
      <w:r w:rsidR="0010121F">
        <w:rPr>
          <w:rFonts w:ascii="仿宋_GB2312" w:hint="eastAsia"/>
          <w:szCs w:val="32"/>
        </w:rPr>
        <w:t xml:space="preserve"> </w:t>
      </w:r>
      <w:r w:rsidR="0010121F" w:rsidRPr="002B0F96">
        <w:rPr>
          <w:rFonts w:ascii="仿宋_GB2312" w:hint="eastAsia"/>
          <w:szCs w:val="32"/>
        </w:rPr>
        <w:t>，确保呈贡区201</w:t>
      </w:r>
      <w:r w:rsidR="0042635C">
        <w:rPr>
          <w:rFonts w:ascii="仿宋_GB2312" w:hint="eastAsia"/>
          <w:szCs w:val="32"/>
        </w:rPr>
        <w:t>8</w:t>
      </w:r>
      <w:r w:rsidR="0010121F" w:rsidRPr="002B0F96">
        <w:rPr>
          <w:rFonts w:ascii="仿宋_GB2312" w:hint="eastAsia"/>
          <w:szCs w:val="32"/>
        </w:rPr>
        <w:t>年社会大局和谐稳定、平稳可控，不发生影响社会稳定的重大案事件。</w:t>
      </w:r>
    </w:p>
    <w:p w:rsidR="00F555C9" w:rsidRPr="00F555C9" w:rsidRDefault="00F555C9" w:rsidP="00A50DD1">
      <w:pPr>
        <w:spacing w:line="560" w:lineRule="exact"/>
        <w:ind w:firstLineChars="200" w:firstLine="643"/>
        <w:rPr>
          <w:rFonts w:ascii="黑体" w:eastAsia="黑体"/>
          <w:b/>
          <w:szCs w:val="32"/>
        </w:rPr>
      </w:pPr>
      <w:r w:rsidRPr="00F555C9">
        <w:rPr>
          <w:rFonts w:ascii="黑体" w:eastAsia="黑体" w:hint="eastAsia"/>
          <w:b/>
          <w:szCs w:val="32"/>
        </w:rPr>
        <w:t>二、项目单位绩效报告情况</w:t>
      </w:r>
      <w:r w:rsidR="00BD49F3">
        <w:rPr>
          <w:rFonts w:ascii="黑体" w:eastAsia="黑体" w:hint="eastAsia"/>
          <w:b/>
          <w:szCs w:val="32"/>
        </w:rPr>
        <w:t xml:space="preserve"> </w:t>
      </w:r>
    </w:p>
    <w:p w:rsidR="008A6D85" w:rsidRPr="00991351" w:rsidRDefault="00991351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区委政法委对财政资金的使用实行主要领导负责</w:t>
      </w:r>
      <w:r w:rsidR="00BD49F3">
        <w:rPr>
          <w:rFonts w:ascii="仿宋_GB2312" w:hint="eastAsia"/>
          <w:szCs w:val="32"/>
        </w:rPr>
        <w:t>“一</w:t>
      </w:r>
      <w:r w:rsidR="003B5A11">
        <w:rPr>
          <w:rFonts w:ascii="仿宋_GB2312" w:hint="eastAsia"/>
          <w:szCs w:val="32"/>
        </w:rPr>
        <w:t>支</w:t>
      </w:r>
      <w:r w:rsidR="00BD49F3">
        <w:rPr>
          <w:rFonts w:ascii="仿宋_GB2312" w:hint="eastAsia"/>
          <w:szCs w:val="32"/>
        </w:rPr>
        <w:t>笔”审批</w:t>
      </w:r>
      <w:r>
        <w:rPr>
          <w:rFonts w:ascii="仿宋_GB2312" w:hint="eastAsia"/>
          <w:szCs w:val="32"/>
        </w:rPr>
        <w:t>制，</w:t>
      </w:r>
      <w:r w:rsidRPr="00656102">
        <w:rPr>
          <w:rFonts w:ascii="仿宋_GB2312" w:hint="eastAsia"/>
          <w:szCs w:val="32"/>
        </w:rPr>
        <w:t>财务管理严格依法依规，做到公开公平公正，严格执行各项有关法律法规、财经纪律、财务规章制度</w:t>
      </w:r>
      <w:r>
        <w:rPr>
          <w:rFonts w:ascii="仿宋_GB2312" w:hint="eastAsia"/>
          <w:szCs w:val="32"/>
        </w:rPr>
        <w:t>，按照预算管理工作要求，建立完善的管理体系，严格按照预算批复组织实施，在预算执行中开展目标运行的跟踪监控，确保预算预期目标的实现，不断提高财政资金的管理水平和财</w:t>
      </w:r>
      <w:r>
        <w:rPr>
          <w:rFonts w:ascii="仿宋_GB2312" w:hint="eastAsia"/>
          <w:szCs w:val="32"/>
        </w:rPr>
        <w:lastRenderedPageBreak/>
        <w:t>政资金的使用效率和效益。</w:t>
      </w:r>
    </w:p>
    <w:p w:rsidR="00245962" w:rsidRDefault="00517700" w:rsidP="00A50DD1">
      <w:pPr>
        <w:topLinePunct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</w:t>
      </w:r>
      <w:r w:rsidR="00245962">
        <w:rPr>
          <w:rFonts w:ascii="黑体" w:eastAsia="黑体" w:hint="eastAsia"/>
          <w:szCs w:val="32"/>
        </w:rPr>
        <w:t>、绩效评价工作情况</w:t>
      </w:r>
    </w:p>
    <w:p w:rsidR="00541314" w:rsidRDefault="00541314" w:rsidP="00A50DD1">
      <w:pPr>
        <w:spacing w:line="560" w:lineRule="exact"/>
        <w:ind w:firstLineChars="200" w:firstLine="640"/>
        <w:rPr>
          <w:rFonts w:ascii="仿宋_GB2312"/>
          <w:szCs w:val="32"/>
        </w:rPr>
      </w:pPr>
      <w:r w:rsidRPr="00656102">
        <w:rPr>
          <w:rFonts w:ascii="仿宋_GB2312" w:hint="eastAsia"/>
          <w:szCs w:val="32"/>
        </w:rPr>
        <w:t>根据</w:t>
      </w:r>
      <w:r>
        <w:rPr>
          <w:rFonts w:ascii="仿宋_GB2312" w:hint="eastAsia"/>
          <w:szCs w:val="32"/>
        </w:rPr>
        <w:t>呈贡区财政局</w:t>
      </w:r>
      <w:r w:rsidRPr="00656102">
        <w:rPr>
          <w:rFonts w:ascii="仿宋_GB2312" w:hint="eastAsia"/>
          <w:szCs w:val="32"/>
        </w:rPr>
        <w:t>《关于开展201</w:t>
      </w:r>
      <w:r w:rsidR="0042635C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评工作的通知》文件</w:t>
      </w:r>
      <w:r>
        <w:rPr>
          <w:rFonts w:ascii="仿宋_GB2312" w:hint="eastAsia"/>
          <w:szCs w:val="32"/>
        </w:rPr>
        <w:t>要求</w:t>
      </w:r>
      <w:r w:rsidRPr="00656102">
        <w:rPr>
          <w:rFonts w:ascii="仿宋_GB2312" w:hint="eastAsia"/>
          <w:szCs w:val="32"/>
        </w:rPr>
        <w:t>，</w:t>
      </w:r>
      <w:r w:rsidR="0042635C">
        <w:rPr>
          <w:rFonts w:ascii="仿宋_GB2312" w:hint="eastAsia"/>
          <w:szCs w:val="32"/>
        </w:rPr>
        <w:t>委机关</w:t>
      </w:r>
      <w:r>
        <w:rPr>
          <w:rFonts w:ascii="仿宋_GB2312" w:hint="eastAsia"/>
          <w:szCs w:val="32"/>
        </w:rPr>
        <w:t>及时</w:t>
      </w:r>
      <w:r w:rsidRPr="00656102">
        <w:rPr>
          <w:rFonts w:ascii="仿宋_GB2312" w:hint="eastAsia"/>
          <w:szCs w:val="32"/>
        </w:rPr>
        <w:t>召开了专题会议，制定了工作计划，组织开展201</w:t>
      </w:r>
      <w:r w:rsidR="0042635C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</w:t>
      </w:r>
      <w:r>
        <w:rPr>
          <w:rFonts w:ascii="仿宋_GB2312" w:hint="eastAsia"/>
          <w:szCs w:val="32"/>
        </w:rPr>
        <w:t xml:space="preserve"> </w:t>
      </w:r>
      <w:r w:rsidRPr="00656102">
        <w:rPr>
          <w:rFonts w:ascii="仿宋_GB2312" w:hint="eastAsia"/>
          <w:szCs w:val="32"/>
        </w:rPr>
        <w:t>。评价小组采取座谈等方式听取情况，检查项目支出有关账目，收集整理支出相关资料，</w:t>
      </w:r>
      <w:r>
        <w:rPr>
          <w:rFonts w:ascii="仿宋_GB2312" w:hint="eastAsia"/>
          <w:szCs w:val="32"/>
        </w:rPr>
        <w:t xml:space="preserve"> </w:t>
      </w:r>
      <w:r w:rsidRPr="00656102">
        <w:rPr>
          <w:rFonts w:ascii="仿宋_GB2312" w:hint="eastAsia"/>
          <w:szCs w:val="32"/>
        </w:rPr>
        <w:t>形成</w:t>
      </w:r>
      <w:r>
        <w:rPr>
          <w:rFonts w:ascii="仿宋_GB2312" w:hint="eastAsia"/>
          <w:szCs w:val="32"/>
        </w:rPr>
        <w:t>了</w:t>
      </w:r>
      <w:r w:rsidRPr="00656102">
        <w:rPr>
          <w:rFonts w:ascii="仿宋_GB2312" w:hint="eastAsia"/>
          <w:szCs w:val="32"/>
        </w:rPr>
        <w:t>评价结论。</w:t>
      </w:r>
    </w:p>
    <w:p w:rsidR="00245962" w:rsidRDefault="00DF7B4A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DF7B4A">
        <w:rPr>
          <w:rFonts w:ascii="仿宋_GB2312" w:hAnsi="宋体" w:cs="宋体" w:hint="eastAsia"/>
          <w:kern w:val="0"/>
          <w:szCs w:val="32"/>
        </w:rPr>
        <w:t>综治信息平台管理</w:t>
      </w:r>
      <w:r w:rsidR="00280C54">
        <w:rPr>
          <w:rFonts w:ascii="仿宋_GB2312" w:hAnsi="宋体" w:cs="宋体" w:hint="eastAsia"/>
          <w:kern w:val="0"/>
          <w:szCs w:val="32"/>
        </w:rPr>
        <w:t>工作</w:t>
      </w:r>
      <w:r w:rsidR="00245962" w:rsidRPr="002B0F96">
        <w:rPr>
          <w:rFonts w:ascii="仿宋_GB2312" w:hint="eastAsia"/>
          <w:szCs w:val="32"/>
        </w:rPr>
        <w:t>全年总投资</w:t>
      </w:r>
      <w:r w:rsidR="0042635C">
        <w:rPr>
          <w:rFonts w:ascii="仿宋_GB2312" w:hint="eastAsia"/>
          <w:szCs w:val="32"/>
        </w:rPr>
        <w:t>29.95</w:t>
      </w:r>
      <w:r w:rsidR="00245962" w:rsidRPr="002B0F96">
        <w:rPr>
          <w:rFonts w:ascii="仿宋_GB2312" w:hint="eastAsia"/>
          <w:szCs w:val="32"/>
        </w:rPr>
        <w:t>万元，确保</w:t>
      </w:r>
      <w:r w:rsidR="00245962">
        <w:rPr>
          <w:rFonts w:ascii="仿宋_GB2312" w:hint="eastAsia"/>
          <w:szCs w:val="32"/>
        </w:rPr>
        <w:t>了</w:t>
      </w:r>
      <w:r w:rsidR="00245962" w:rsidRPr="002B0F96">
        <w:rPr>
          <w:rFonts w:ascii="仿宋_GB2312" w:hint="eastAsia"/>
          <w:szCs w:val="32"/>
        </w:rPr>
        <w:t>呈贡区201</w:t>
      </w:r>
      <w:r w:rsidR="0042635C">
        <w:rPr>
          <w:rFonts w:ascii="仿宋_GB2312" w:hint="eastAsia"/>
          <w:szCs w:val="32"/>
        </w:rPr>
        <w:t>8</w:t>
      </w:r>
      <w:r w:rsidR="00245962" w:rsidRPr="002B0F96">
        <w:rPr>
          <w:rFonts w:ascii="仿宋_GB2312" w:hint="eastAsia"/>
          <w:szCs w:val="32"/>
        </w:rPr>
        <w:t>年社会大局和谐稳定、平稳可控，</w:t>
      </w:r>
      <w:r w:rsidR="00245962">
        <w:rPr>
          <w:rFonts w:ascii="仿宋_GB2312" w:hint="eastAsia"/>
          <w:szCs w:val="32"/>
        </w:rPr>
        <w:t>没有</w:t>
      </w:r>
      <w:r w:rsidR="00245962" w:rsidRPr="002B0F96">
        <w:rPr>
          <w:rFonts w:ascii="仿宋_GB2312" w:hint="eastAsia"/>
          <w:szCs w:val="32"/>
        </w:rPr>
        <w:t>发生影响社会稳定的重大案件</w:t>
      </w:r>
      <w:r w:rsidR="00245962">
        <w:rPr>
          <w:rFonts w:ascii="仿宋_GB2312" w:hint="eastAsia"/>
          <w:szCs w:val="32"/>
        </w:rPr>
        <w:t>。</w:t>
      </w:r>
      <w:r w:rsidR="00457E25">
        <w:rPr>
          <w:rFonts w:ascii="仿宋_GB2312" w:hint="eastAsia"/>
          <w:szCs w:val="32"/>
        </w:rPr>
        <w:t xml:space="preserve"> </w:t>
      </w:r>
      <w:r w:rsidR="00DF0754">
        <w:rPr>
          <w:rFonts w:ascii="仿宋_GB2312" w:hAnsi="宋体" w:cs="宋体" w:hint="eastAsia"/>
          <w:kern w:val="0"/>
          <w:szCs w:val="32"/>
        </w:rPr>
        <w:t xml:space="preserve"> </w:t>
      </w:r>
    </w:p>
    <w:p w:rsidR="00517700" w:rsidRPr="00517700" w:rsidRDefault="00517700" w:rsidP="00A50DD1">
      <w:pPr>
        <w:spacing w:line="560" w:lineRule="exact"/>
        <w:ind w:firstLineChars="200" w:firstLine="640"/>
        <w:rPr>
          <w:rFonts w:ascii="黑体" w:eastAsia="黑体"/>
          <w:b/>
          <w:szCs w:val="32"/>
        </w:rPr>
      </w:pPr>
      <w:r w:rsidRPr="00517700">
        <w:rPr>
          <w:rFonts w:ascii="黑体" w:eastAsia="黑体" w:hint="eastAsia"/>
          <w:szCs w:val="32"/>
        </w:rPr>
        <w:t>四</w:t>
      </w:r>
      <w:r w:rsidR="00245962" w:rsidRPr="00517700">
        <w:rPr>
          <w:rFonts w:ascii="黑体" w:eastAsia="黑体" w:hint="eastAsia"/>
          <w:szCs w:val="32"/>
        </w:rPr>
        <w:t>、</w:t>
      </w:r>
      <w:r w:rsidRPr="00517700">
        <w:rPr>
          <w:rFonts w:ascii="黑体" w:eastAsia="黑体" w:hint="eastAsia"/>
          <w:b/>
          <w:szCs w:val="32"/>
        </w:rPr>
        <w:t>绩效评价指标分析情况</w:t>
      </w:r>
    </w:p>
    <w:p w:rsidR="007017E0" w:rsidRDefault="0042635C" w:rsidP="00A50DD1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DF7B4A">
        <w:rPr>
          <w:rFonts w:ascii="仿宋_GB2312" w:hAnsi="宋体" w:cs="宋体" w:hint="eastAsia"/>
          <w:kern w:val="0"/>
          <w:szCs w:val="32"/>
        </w:rPr>
        <w:t>综治信息平台管理、运行专项经费</w:t>
      </w:r>
      <w:r w:rsidR="00517700">
        <w:rPr>
          <w:rFonts w:ascii="仿宋_GB2312" w:hint="eastAsia"/>
          <w:szCs w:val="32"/>
        </w:rPr>
        <w:t>是财政预算资金，</w:t>
      </w:r>
      <w:r w:rsidR="002176EF">
        <w:rPr>
          <w:rFonts w:ascii="仿宋_GB2312" w:hint="eastAsia"/>
          <w:szCs w:val="32"/>
        </w:rPr>
        <w:t>是</w:t>
      </w:r>
      <w:r>
        <w:rPr>
          <w:rFonts w:ascii="仿宋_GB2312" w:hint="eastAsia"/>
          <w:szCs w:val="32"/>
        </w:rPr>
        <w:t>延续性</w:t>
      </w:r>
      <w:r w:rsidR="002176EF">
        <w:rPr>
          <w:rFonts w:ascii="仿宋_GB2312" w:hint="eastAsia"/>
          <w:szCs w:val="32"/>
        </w:rPr>
        <w:t>项目，</w:t>
      </w:r>
      <w:r w:rsidR="00AF0E2F" w:rsidRPr="00F87F83">
        <w:rPr>
          <w:rFonts w:ascii="仿宋_GB2312" w:hint="eastAsia"/>
          <w:szCs w:val="32"/>
        </w:rPr>
        <w:t>资金</w:t>
      </w:r>
      <w:r w:rsidR="00DF7B4A">
        <w:rPr>
          <w:rFonts w:ascii="仿宋_GB2312" w:hint="eastAsia"/>
          <w:szCs w:val="32"/>
        </w:rPr>
        <w:t>30</w:t>
      </w:r>
      <w:r w:rsidR="00AF0E2F" w:rsidRPr="00F87F83">
        <w:rPr>
          <w:rFonts w:ascii="仿宋_GB2312" w:hint="eastAsia"/>
          <w:szCs w:val="32"/>
        </w:rPr>
        <w:t>万元全部到位，资金</w:t>
      </w:r>
      <w:r>
        <w:rPr>
          <w:rFonts w:ascii="仿宋_GB2312" w:hint="eastAsia"/>
          <w:szCs w:val="32"/>
        </w:rPr>
        <w:t>使用</w:t>
      </w:r>
      <w:r w:rsidR="00AF0E2F" w:rsidRPr="00F87F83">
        <w:rPr>
          <w:rFonts w:ascii="仿宋_GB2312" w:hint="eastAsia"/>
          <w:szCs w:val="32"/>
        </w:rPr>
        <w:t>率为</w:t>
      </w:r>
      <w:r>
        <w:rPr>
          <w:rFonts w:ascii="仿宋_GB2312" w:hint="eastAsia"/>
          <w:szCs w:val="32"/>
        </w:rPr>
        <w:t>99.8</w:t>
      </w:r>
      <w:r w:rsidR="00AF0E2F" w:rsidRPr="00F87F83">
        <w:rPr>
          <w:rFonts w:ascii="仿宋_GB2312" w:hint="eastAsia"/>
          <w:szCs w:val="32"/>
        </w:rPr>
        <w:t>%。</w:t>
      </w:r>
      <w:r w:rsidR="00DF0754">
        <w:rPr>
          <w:rFonts w:ascii="仿宋_GB2312" w:hint="eastAsia"/>
          <w:szCs w:val="32"/>
        </w:rPr>
        <w:t xml:space="preserve"> </w:t>
      </w:r>
    </w:p>
    <w:p w:rsidR="00F31FB6" w:rsidRPr="00F87F83" w:rsidRDefault="00F31FB6" w:rsidP="00A50DD1">
      <w:pPr>
        <w:spacing w:line="560" w:lineRule="exact"/>
        <w:ind w:firstLineChars="200" w:firstLine="640"/>
        <w:rPr>
          <w:rFonts w:ascii="仿宋_GB2312"/>
          <w:szCs w:val="32"/>
        </w:rPr>
      </w:pPr>
      <w:r w:rsidRPr="00F87F83">
        <w:rPr>
          <w:rFonts w:ascii="仿宋_GB2312" w:hint="eastAsia"/>
          <w:szCs w:val="32"/>
        </w:rPr>
        <w:t>本次绩效评价范围内的项目资金属于专款专用资金，</w:t>
      </w:r>
      <w:r w:rsidR="00AC74E0">
        <w:rPr>
          <w:rFonts w:ascii="仿宋_GB2312" w:hint="eastAsia"/>
          <w:szCs w:val="32"/>
        </w:rPr>
        <w:t>每次资金的使用都是由</w:t>
      </w:r>
      <w:r w:rsidR="0042635C">
        <w:rPr>
          <w:rFonts w:ascii="仿宋_GB2312" w:hint="eastAsia"/>
          <w:szCs w:val="32"/>
        </w:rPr>
        <w:t>委机关</w:t>
      </w:r>
      <w:r w:rsidR="008B7A42">
        <w:rPr>
          <w:rFonts w:ascii="仿宋_GB2312" w:hint="eastAsia"/>
          <w:szCs w:val="32"/>
        </w:rPr>
        <w:t>委务会</w:t>
      </w:r>
      <w:r w:rsidR="00AC74E0">
        <w:rPr>
          <w:rFonts w:ascii="仿宋_GB2312" w:hint="eastAsia"/>
          <w:szCs w:val="32"/>
        </w:rPr>
        <w:t>研究决定后形成会议纪要，再</w:t>
      </w:r>
      <w:r w:rsidRPr="00F87F83">
        <w:rPr>
          <w:rFonts w:ascii="仿宋_GB2312" w:hint="eastAsia"/>
          <w:szCs w:val="32"/>
        </w:rPr>
        <w:t>由</w:t>
      </w:r>
      <w:r w:rsidR="00AC74E0">
        <w:rPr>
          <w:rFonts w:ascii="仿宋_GB2312" w:hint="eastAsia"/>
          <w:szCs w:val="32"/>
        </w:rPr>
        <w:t>财务人员</w:t>
      </w:r>
      <w:r w:rsidRPr="00F87F83">
        <w:rPr>
          <w:rFonts w:ascii="仿宋_GB2312" w:hint="eastAsia"/>
          <w:szCs w:val="32"/>
        </w:rPr>
        <w:t>根据实际情况进行申请，提交</w:t>
      </w:r>
      <w:r w:rsidR="00734B10">
        <w:rPr>
          <w:rFonts w:ascii="仿宋_GB2312" w:hint="eastAsia"/>
          <w:szCs w:val="32"/>
        </w:rPr>
        <w:t>区财政局行政文教科</w:t>
      </w:r>
      <w:r w:rsidRPr="00F87F83">
        <w:rPr>
          <w:rFonts w:ascii="仿宋_GB2312" w:hint="eastAsia"/>
          <w:szCs w:val="32"/>
        </w:rPr>
        <w:t>进行审核</w:t>
      </w:r>
      <w:r w:rsidR="00734B10">
        <w:rPr>
          <w:rFonts w:ascii="仿宋_GB2312" w:hint="eastAsia"/>
          <w:szCs w:val="32"/>
        </w:rPr>
        <w:t>批准</w:t>
      </w:r>
      <w:r w:rsidRPr="00F87F83">
        <w:rPr>
          <w:rFonts w:ascii="仿宋_GB2312" w:hint="eastAsia"/>
          <w:szCs w:val="32"/>
        </w:rPr>
        <w:t>，</w:t>
      </w:r>
      <w:r w:rsidR="00734B10">
        <w:rPr>
          <w:rFonts w:ascii="仿宋_GB2312" w:hint="eastAsia"/>
          <w:szCs w:val="32"/>
        </w:rPr>
        <w:t>资金到位后拨付相关单位按项目</w:t>
      </w:r>
      <w:r w:rsidR="00AC74E0">
        <w:rPr>
          <w:rFonts w:ascii="仿宋_GB2312" w:hint="eastAsia"/>
          <w:szCs w:val="32"/>
        </w:rPr>
        <w:t>资金使用</w:t>
      </w:r>
      <w:r w:rsidR="00734B10">
        <w:rPr>
          <w:rFonts w:ascii="仿宋_GB2312" w:hint="eastAsia"/>
          <w:szCs w:val="32"/>
        </w:rPr>
        <w:t>用途实施</w:t>
      </w:r>
      <w:r w:rsidR="00AC74E0">
        <w:rPr>
          <w:rFonts w:ascii="仿宋_GB2312" w:hint="eastAsia"/>
          <w:szCs w:val="32"/>
        </w:rPr>
        <w:t>，政法委进行跟踪监控，确保预期目标实现。</w:t>
      </w:r>
    </w:p>
    <w:p w:rsidR="007A018F" w:rsidRPr="00F87F83" w:rsidRDefault="002176EF" w:rsidP="00A50DD1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政法委项目</w:t>
      </w:r>
      <w:r w:rsidR="00245962" w:rsidRPr="001E7FD8">
        <w:rPr>
          <w:rFonts w:ascii="仿宋_GB2312" w:hint="eastAsia"/>
          <w:szCs w:val="32"/>
        </w:rPr>
        <w:t>经济效益指标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保障</w:t>
      </w:r>
      <w:r w:rsidR="00245962">
        <w:rPr>
          <w:rFonts w:ascii="仿宋_GB2312" w:hint="eastAsia"/>
          <w:szCs w:val="32"/>
        </w:rPr>
        <w:t>呈贡区</w:t>
      </w:r>
      <w:r w:rsidR="00245962" w:rsidRPr="001E7FD8">
        <w:rPr>
          <w:rFonts w:ascii="仿宋_GB2312" w:hint="eastAsia"/>
          <w:szCs w:val="32"/>
        </w:rPr>
        <w:t>经济发展，创造良好环境。效益</w:t>
      </w:r>
      <w:r w:rsidR="00245962">
        <w:rPr>
          <w:rFonts w:ascii="仿宋_GB2312" w:hint="eastAsia"/>
          <w:szCs w:val="32"/>
        </w:rPr>
        <w:t>性</w:t>
      </w:r>
      <w:r w:rsidR="00245962" w:rsidRPr="001E7FD8">
        <w:rPr>
          <w:rFonts w:ascii="仿宋_GB2312" w:hint="eastAsia"/>
          <w:szCs w:val="32"/>
        </w:rPr>
        <w:t>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不断提升公众安全感和满意度。</w:t>
      </w:r>
      <w:r w:rsidR="00245962">
        <w:rPr>
          <w:rFonts w:ascii="仿宋_GB2312" w:hint="eastAsia"/>
          <w:szCs w:val="32"/>
        </w:rPr>
        <w:t>有效性指标是</w:t>
      </w:r>
      <w:r w:rsidR="00245962" w:rsidRPr="000D1A09">
        <w:rPr>
          <w:rFonts w:ascii="仿宋_GB2312" w:hint="eastAsia"/>
          <w:szCs w:val="32"/>
        </w:rPr>
        <w:t>创造良好环境，</w:t>
      </w:r>
      <w:r w:rsidR="00245962">
        <w:rPr>
          <w:rFonts w:ascii="仿宋_GB2312" w:hint="eastAsia"/>
          <w:szCs w:val="32"/>
        </w:rPr>
        <w:t>保障</w:t>
      </w:r>
      <w:r w:rsidR="00245962" w:rsidRPr="000D1A09">
        <w:rPr>
          <w:rFonts w:ascii="仿宋_GB2312" w:hint="eastAsia"/>
          <w:szCs w:val="32"/>
        </w:rPr>
        <w:t>人民群众安居乐业。</w:t>
      </w:r>
      <w:r w:rsidR="00245962" w:rsidRPr="00500453">
        <w:rPr>
          <w:rFonts w:ascii="仿宋_GB2312" w:hint="eastAsia"/>
          <w:szCs w:val="32"/>
        </w:rPr>
        <w:t>可持续指标</w:t>
      </w:r>
      <w:r w:rsidR="00245962">
        <w:rPr>
          <w:rFonts w:ascii="仿宋_GB2312" w:hint="eastAsia"/>
          <w:szCs w:val="32"/>
        </w:rPr>
        <w:t>是</w:t>
      </w:r>
      <w:r w:rsidR="000578D1">
        <w:rPr>
          <w:rFonts w:ascii="仿宋_GB2312" w:hint="eastAsia"/>
          <w:szCs w:val="32"/>
        </w:rPr>
        <w:t>维护社会政治稳定，</w:t>
      </w:r>
      <w:r w:rsidR="007A018F" w:rsidRPr="00F87F83">
        <w:rPr>
          <w:rFonts w:ascii="仿宋_GB2312" w:hint="eastAsia"/>
          <w:szCs w:val="32"/>
        </w:rPr>
        <w:t>产生更好的社会效应，做到人民群众满意。</w:t>
      </w:r>
    </w:p>
    <w:p w:rsidR="0042635C" w:rsidRDefault="0042635C" w:rsidP="0042635C">
      <w:pPr>
        <w:topLinePunct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五、存在的问题</w:t>
      </w:r>
    </w:p>
    <w:p w:rsidR="0042635C" w:rsidRDefault="0042635C" w:rsidP="0042635C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存在问题：项目在实施过程，对项目制定相关的管理制度还不够完善。 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是落实责任，合理加快资金支出进度，落实主要领导负责制，按照“谁使用，谁负责”的原则，承担资金使用支出主体责任，及时协调和督促本单位政法综治维稳工作经费的管理和使用，并及时就政法综治维稳工作经费与区委政法委进行沟通，形成齐抓共管的工作局面。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是梳理排查，采取有力措施加快支出进度。各单位要全面梳理支出清单，深入掌握项目支出情况，切实做到底数清、进度清和原因清，逐项排查分配进度和支出进度慢的资金项目，采取针对性措施切实加快项目支出进度，确保项目顺利推进和资金及时拨付。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三是盘活资金，努力提高资金使用效益，加强结余结转资金管理，对超过一定期限不适用或不需要按原用途使用的资金，统筹调剂用于维护社会稳定发展急需的领域，加快形成实际支出。</w:t>
      </w:r>
    </w:p>
    <w:p w:rsidR="0042635C" w:rsidRDefault="0042635C" w:rsidP="0042635C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是强化检查，进一步规范资金使用行为。严格执行各项资金使用管理办法，加强对专项资金的管理和监督检查，防止挤占挪用。落实支出进度通报约谈制度，按季度督促各单位加快支出进度，加大对重点单位的监督检查力度，对超过10万元的项目要纳入绩效管理，加大对绩效评价结果的运用。</w:t>
      </w:r>
    </w:p>
    <w:p w:rsidR="0042635C" w:rsidRDefault="0042635C" w:rsidP="0042635C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42635C" w:rsidRDefault="0042635C" w:rsidP="0042635C">
      <w:pPr>
        <w:spacing w:line="560" w:lineRule="exact"/>
        <w:ind w:leftChars="200" w:left="5280" w:hangingChars="1450" w:hanging="4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                     中共呈贡区委政法委员会 2019年3月14日</w:t>
      </w:r>
      <w:r>
        <w:t xml:space="preserve"> </w:t>
      </w:r>
    </w:p>
    <w:p w:rsidR="006A7F2D" w:rsidRPr="00A50DD1" w:rsidRDefault="006A7F2D" w:rsidP="00A50DD1">
      <w:pPr>
        <w:ind w:firstLineChars="1850" w:firstLine="5920"/>
        <w:rPr>
          <w:rFonts w:ascii="仿宋_GB2312"/>
          <w:b/>
          <w:szCs w:val="32"/>
        </w:rPr>
      </w:pPr>
      <w:r>
        <w:rPr>
          <w:rFonts w:hint="eastAsia"/>
        </w:rPr>
        <w:t xml:space="preserve">                      </w:t>
      </w:r>
    </w:p>
    <w:sectPr w:rsidR="006A7F2D" w:rsidRPr="00A50DD1" w:rsidSect="00060A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E92" w:rsidRDefault="00643E92" w:rsidP="00986996">
      <w:r>
        <w:separator/>
      </w:r>
    </w:p>
  </w:endnote>
  <w:endnote w:type="continuationSeparator" w:id="1">
    <w:p w:rsidR="00643E92" w:rsidRDefault="00643E92" w:rsidP="0098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704"/>
      <w:docPartObj>
        <w:docPartGallery w:val="Page Numbers (Bottom of Page)"/>
        <w:docPartUnique/>
      </w:docPartObj>
    </w:sdtPr>
    <w:sdtContent>
      <w:p w:rsidR="006A7F2D" w:rsidRDefault="006E35EB">
        <w:pPr>
          <w:pStyle w:val="a4"/>
        </w:pPr>
        <w:fldSimple w:instr=" PAGE   \* MERGEFORMAT ">
          <w:r w:rsidR="00AC7FD9" w:rsidRPr="00AC7FD9">
            <w:rPr>
              <w:noProof/>
              <w:lang w:val="zh-CN"/>
            </w:rPr>
            <w:t>2</w:t>
          </w:r>
        </w:fldSimple>
      </w:p>
    </w:sdtContent>
  </w:sdt>
  <w:p w:rsidR="006A7F2D" w:rsidRDefault="006A7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E92" w:rsidRDefault="00643E92" w:rsidP="00986996">
      <w:r>
        <w:separator/>
      </w:r>
    </w:p>
  </w:footnote>
  <w:footnote w:type="continuationSeparator" w:id="1">
    <w:p w:rsidR="00643E92" w:rsidRDefault="00643E92" w:rsidP="00986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F8E"/>
    <w:multiLevelType w:val="hybridMultilevel"/>
    <w:tmpl w:val="AE6C0530"/>
    <w:lvl w:ilvl="0" w:tplc="B6F2E932">
      <w:start w:val="1"/>
      <w:numFmt w:val="japaneseCounting"/>
      <w:lvlText w:val="%1、"/>
      <w:lvlJc w:val="left"/>
      <w:pPr>
        <w:ind w:left="135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80B94"/>
    <w:multiLevelType w:val="hybridMultilevel"/>
    <w:tmpl w:val="3190B162"/>
    <w:lvl w:ilvl="0" w:tplc="BF3E1F90">
      <w:start w:val="1"/>
      <w:numFmt w:val="japaneseCounting"/>
      <w:lvlText w:val="%1、"/>
      <w:lvlJc w:val="left"/>
      <w:pPr>
        <w:ind w:left="15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7" w:hanging="420"/>
      </w:pPr>
    </w:lvl>
    <w:lvl w:ilvl="2" w:tplc="0409001B" w:tentative="1">
      <w:start w:val="1"/>
      <w:numFmt w:val="lowerRoman"/>
      <w:lvlText w:val="%3."/>
      <w:lvlJc w:val="righ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9" w:tentative="1">
      <w:start w:val="1"/>
      <w:numFmt w:val="lowerLetter"/>
      <w:lvlText w:val="%5)"/>
      <w:lvlJc w:val="left"/>
      <w:pPr>
        <w:ind w:left="2887" w:hanging="420"/>
      </w:pPr>
    </w:lvl>
    <w:lvl w:ilvl="5" w:tplc="0409001B" w:tentative="1">
      <w:start w:val="1"/>
      <w:numFmt w:val="lowerRoman"/>
      <w:lvlText w:val="%6."/>
      <w:lvlJc w:val="righ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9" w:tentative="1">
      <w:start w:val="1"/>
      <w:numFmt w:val="lowerLetter"/>
      <w:lvlText w:val="%8)"/>
      <w:lvlJc w:val="left"/>
      <w:pPr>
        <w:ind w:left="4147" w:hanging="420"/>
      </w:pPr>
    </w:lvl>
    <w:lvl w:ilvl="8" w:tplc="0409001B" w:tentative="1">
      <w:start w:val="1"/>
      <w:numFmt w:val="lowerRoman"/>
      <w:lvlText w:val="%9."/>
      <w:lvlJc w:val="right"/>
      <w:pPr>
        <w:ind w:left="456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1B3"/>
    <w:rsid w:val="00007201"/>
    <w:rsid w:val="00025BB9"/>
    <w:rsid w:val="000578D1"/>
    <w:rsid w:val="00060A9E"/>
    <w:rsid w:val="000B37D3"/>
    <w:rsid w:val="0010121F"/>
    <w:rsid w:val="00103867"/>
    <w:rsid w:val="00140D42"/>
    <w:rsid w:val="00142578"/>
    <w:rsid w:val="00147E97"/>
    <w:rsid w:val="00156462"/>
    <w:rsid w:val="0016157D"/>
    <w:rsid w:val="001D0538"/>
    <w:rsid w:val="001F2236"/>
    <w:rsid w:val="001F3DB9"/>
    <w:rsid w:val="002176EF"/>
    <w:rsid w:val="00235825"/>
    <w:rsid w:val="00242B82"/>
    <w:rsid w:val="00245962"/>
    <w:rsid w:val="00263528"/>
    <w:rsid w:val="00280C54"/>
    <w:rsid w:val="002B1A10"/>
    <w:rsid w:val="002B3CA1"/>
    <w:rsid w:val="002C063F"/>
    <w:rsid w:val="002D2F0C"/>
    <w:rsid w:val="002E21C4"/>
    <w:rsid w:val="002E22DB"/>
    <w:rsid w:val="002F062A"/>
    <w:rsid w:val="00370B33"/>
    <w:rsid w:val="003B5A11"/>
    <w:rsid w:val="003D2841"/>
    <w:rsid w:val="00402DDE"/>
    <w:rsid w:val="00407753"/>
    <w:rsid w:val="0042635C"/>
    <w:rsid w:val="00433951"/>
    <w:rsid w:val="00457E25"/>
    <w:rsid w:val="0046306C"/>
    <w:rsid w:val="00467719"/>
    <w:rsid w:val="0047004D"/>
    <w:rsid w:val="00470E31"/>
    <w:rsid w:val="00496575"/>
    <w:rsid w:val="004C1221"/>
    <w:rsid w:val="004E02CD"/>
    <w:rsid w:val="004F703C"/>
    <w:rsid w:val="00500DC0"/>
    <w:rsid w:val="00517700"/>
    <w:rsid w:val="005309C2"/>
    <w:rsid w:val="00537DB2"/>
    <w:rsid w:val="00541314"/>
    <w:rsid w:val="00565B20"/>
    <w:rsid w:val="00575582"/>
    <w:rsid w:val="00591385"/>
    <w:rsid w:val="005B3438"/>
    <w:rsid w:val="00610822"/>
    <w:rsid w:val="0063642E"/>
    <w:rsid w:val="006426CE"/>
    <w:rsid w:val="00643E92"/>
    <w:rsid w:val="006530D8"/>
    <w:rsid w:val="00664C54"/>
    <w:rsid w:val="006734B6"/>
    <w:rsid w:val="0069014C"/>
    <w:rsid w:val="006A420F"/>
    <w:rsid w:val="006A7F2D"/>
    <w:rsid w:val="006B56EE"/>
    <w:rsid w:val="006E35EB"/>
    <w:rsid w:val="007017E0"/>
    <w:rsid w:val="00734B10"/>
    <w:rsid w:val="007609EE"/>
    <w:rsid w:val="007617BD"/>
    <w:rsid w:val="007A018F"/>
    <w:rsid w:val="007D21B3"/>
    <w:rsid w:val="007D31C8"/>
    <w:rsid w:val="007E4FD3"/>
    <w:rsid w:val="00822338"/>
    <w:rsid w:val="00851B14"/>
    <w:rsid w:val="008A6D85"/>
    <w:rsid w:val="008B7A42"/>
    <w:rsid w:val="00904CE2"/>
    <w:rsid w:val="00941113"/>
    <w:rsid w:val="00951F42"/>
    <w:rsid w:val="0098568B"/>
    <w:rsid w:val="00986996"/>
    <w:rsid w:val="00991351"/>
    <w:rsid w:val="009B3722"/>
    <w:rsid w:val="009E66DE"/>
    <w:rsid w:val="009F0D5F"/>
    <w:rsid w:val="00A100EF"/>
    <w:rsid w:val="00A50DD1"/>
    <w:rsid w:val="00A618D9"/>
    <w:rsid w:val="00A748E0"/>
    <w:rsid w:val="00AC100F"/>
    <w:rsid w:val="00AC74E0"/>
    <w:rsid w:val="00AC7FD9"/>
    <w:rsid w:val="00AE5B2F"/>
    <w:rsid w:val="00AF0341"/>
    <w:rsid w:val="00AF0E2F"/>
    <w:rsid w:val="00AF20B8"/>
    <w:rsid w:val="00B0330F"/>
    <w:rsid w:val="00B860BA"/>
    <w:rsid w:val="00BA1336"/>
    <w:rsid w:val="00BD49F3"/>
    <w:rsid w:val="00C104A8"/>
    <w:rsid w:val="00C130EA"/>
    <w:rsid w:val="00C3688E"/>
    <w:rsid w:val="00C415FB"/>
    <w:rsid w:val="00C57B23"/>
    <w:rsid w:val="00C83978"/>
    <w:rsid w:val="00CB20B4"/>
    <w:rsid w:val="00CB266B"/>
    <w:rsid w:val="00CC10CC"/>
    <w:rsid w:val="00CD7948"/>
    <w:rsid w:val="00CF7316"/>
    <w:rsid w:val="00CF79AF"/>
    <w:rsid w:val="00D32A66"/>
    <w:rsid w:val="00D442D2"/>
    <w:rsid w:val="00D71192"/>
    <w:rsid w:val="00DA07A9"/>
    <w:rsid w:val="00DC79F3"/>
    <w:rsid w:val="00DF033A"/>
    <w:rsid w:val="00DF0754"/>
    <w:rsid w:val="00DF114B"/>
    <w:rsid w:val="00DF7B4A"/>
    <w:rsid w:val="00E5794F"/>
    <w:rsid w:val="00E846BB"/>
    <w:rsid w:val="00EA1A92"/>
    <w:rsid w:val="00EC5907"/>
    <w:rsid w:val="00EC5C2F"/>
    <w:rsid w:val="00EE5488"/>
    <w:rsid w:val="00F27E65"/>
    <w:rsid w:val="00F31FB6"/>
    <w:rsid w:val="00F555C9"/>
    <w:rsid w:val="00F8642E"/>
    <w:rsid w:val="00FA06B7"/>
    <w:rsid w:val="00FA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1B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699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86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996"/>
    <w:rPr>
      <w:rFonts w:eastAsia="仿宋_GB2312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B3438"/>
    <w:pPr>
      <w:ind w:firstLineChars="200" w:firstLine="420"/>
    </w:pPr>
  </w:style>
  <w:style w:type="paragraph" w:customStyle="1" w:styleId="New">
    <w:name w:val="正文 New"/>
    <w:rsid w:val="002B1A10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rsid w:val="002B1A1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1355</Characters>
  <Application>Microsoft Office Word</Application>
  <DocSecurity>0</DocSecurity>
  <Lines>11</Lines>
  <Paragraphs>3</Paragraphs>
  <ScaleCrop>false</ScaleCrop>
  <Company>Insect Factory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14</cp:revision>
  <dcterms:created xsi:type="dcterms:W3CDTF">2018-04-24T17:02:00Z</dcterms:created>
  <dcterms:modified xsi:type="dcterms:W3CDTF">2019-03-15T06:30:00Z</dcterms:modified>
</cp:coreProperties>
</file>