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92" w:rsidRPr="00A50DD1" w:rsidRDefault="00D71192" w:rsidP="00B72CA1">
      <w:pPr>
        <w:ind w:left="3092" w:hangingChars="700" w:hanging="3092"/>
        <w:jc w:val="left"/>
        <w:rPr>
          <w:rFonts w:asciiTheme="minorEastAsia" w:eastAsiaTheme="minorEastAsia" w:hAnsiTheme="minorEastAsia"/>
          <w:b/>
          <w:sz w:val="44"/>
          <w:szCs w:val="44"/>
        </w:rPr>
      </w:pPr>
      <w:r w:rsidRPr="00245962">
        <w:rPr>
          <w:rFonts w:asciiTheme="majorEastAsia" w:eastAsiaTheme="majorEastAsia" w:hAnsiTheme="majorEastAsia" w:hint="eastAsia"/>
          <w:b/>
          <w:sz w:val="44"/>
          <w:szCs w:val="44"/>
        </w:rPr>
        <w:t>呈贡区委政法委项目</w:t>
      </w:r>
      <w:r w:rsidR="009E66DE" w:rsidRPr="009E66DE">
        <w:rPr>
          <w:rFonts w:asciiTheme="minorEastAsia" w:eastAsiaTheme="minorEastAsia" w:hAnsiTheme="minorEastAsia" w:hint="eastAsia"/>
          <w:b/>
          <w:sz w:val="44"/>
          <w:szCs w:val="44"/>
        </w:rPr>
        <w:t>（</w:t>
      </w:r>
      <w:r w:rsidR="00B72CA1" w:rsidRPr="00B72CA1">
        <w:rPr>
          <w:rFonts w:asciiTheme="minorEastAsia" w:eastAsiaTheme="minorEastAsia" w:hAnsiTheme="minorEastAsia" w:hint="eastAsia"/>
          <w:b/>
          <w:sz w:val="44"/>
          <w:szCs w:val="44"/>
        </w:rPr>
        <w:t>业务经费</w:t>
      </w:r>
      <w:r w:rsidR="009E66DE" w:rsidRPr="009E66DE">
        <w:rPr>
          <w:rFonts w:asciiTheme="minorEastAsia" w:eastAsiaTheme="minorEastAsia" w:hAnsiTheme="minorEastAsia" w:hint="eastAsia"/>
          <w:b/>
          <w:sz w:val="44"/>
          <w:szCs w:val="44"/>
        </w:rPr>
        <w:t>）</w:t>
      </w:r>
      <w:r w:rsidRPr="00245962">
        <w:rPr>
          <w:rFonts w:asciiTheme="majorEastAsia" w:eastAsiaTheme="majorEastAsia" w:hAnsiTheme="majorEastAsia" w:hint="eastAsia"/>
          <w:b/>
          <w:sz w:val="44"/>
          <w:szCs w:val="44"/>
        </w:rPr>
        <w:t>支出绩效评价报告</w:t>
      </w:r>
    </w:p>
    <w:p w:rsidR="00986996" w:rsidRDefault="00986996" w:rsidP="008B7A42">
      <w:pPr>
        <w:jc w:val="left"/>
        <w:rPr>
          <w:rFonts w:ascii="仿宋_GB2312"/>
          <w:szCs w:val="32"/>
        </w:rPr>
      </w:pPr>
    </w:p>
    <w:p w:rsidR="00986996" w:rsidRPr="00245962" w:rsidRDefault="00986996" w:rsidP="00A50DD1">
      <w:pPr>
        <w:spacing w:line="560" w:lineRule="exact"/>
        <w:ind w:firstLineChars="196" w:firstLine="630"/>
        <w:rPr>
          <w:rFonts w:ascii="黑体" w:eastAsia="黑体"/>
          <w:b/>
          <w:szCs w:val="32"/>
        </w:rPr>
      </w:pPr>
      <w:r w:rsidRPr="00245962">
        <w:rPr>
          <w:rFonts w:ascii="黑体" w:eastAsia="黑体" w:hint="eastAsia"/>
          <w:b/>
          <w:szCs w:val="32"/>
        </w:rPr>
        <w:t>一、项目基本情况</w:t>
      </w:r>
    </w:p>
    <w:p w:rsidR="00CD7948" w:rsidRPr="00245962" w:rsidRDefault="00986996" w:rsidP="00A50DD1">
      <w:pPr>
        <w:spacing w:line="560" w:lineRule="exact"/>
        <w:ind w:firstLineChars="150" w:firstLine="480"/>
        <w:outlineLvl w:val="0"/>
        <w:rPr>
          <w:rFonts w:ascii="楷体_GB2312" w:eastAsia="楷体_GB2312"/>
          <w:szCs w:val="32"/>
        </w:rPr>
      </w:pPr>
      <w:r w:rsidRPr="00245962">
        <w:rPr>
          <w:rFonts w:ascii="楷体_GB2312" w:eastAsia="楷体_GB2312" w:hint="eastAsia"/>
          <w:szCs w:val="32"/>
        </w:rPr>
        <w:t>（一）项目</w:t>
      </w:r>
      <w:r w:rsidR="002E22DB">
        <w:rPr>
          <w:rFonts w:ascii="楷体_GB2312" w:eastAsia="楷体_GB2312" w:hint="eastAsia"/>
          <w:szCs w:val="32"/>
        </w:rPr>
        <w:t>概况</w:t>
      </w:r>
    </w:p>
    <w:p w:rsidR="00245962" w:rsidRDefault="00B72CA1" w:rsidP="00A50DD1">
      <w:pPr>
        <w:spacing w:line="560" w:lineRule="exact"/>
        <w:ind w:firstLineChars="200" w:firstLine="640"/>
        <w:outlineLvl w:val="0"/>
        <w:rPr>
          <w:rFonts w:ascii="仿宋_GB2312"/>
          <w:szCs w:val="32"/>
        </w:rPr>
      </w:pPr>
      <w:r w:rsidRPr="00B72CA1">
        <w:rPr>
          <w:rFonts w:ascii="仿宋_GB2312" w:hAnsi="宋体" w:cs="宋体" w:hint="eastAsia"/>
          <w:kern w:val="0"/>
          <w:szCs w:val="32"/>
        </w:rPr>
        <w:t>业务经费</w:t>
      </w:r>
      <w:r w:rsidR="00CD7948" w:rsidRPr="00C104A8">
        <w:rPr>
          <w:rFonts w:ascii="仿宋_GB2312" w:hAnsi="宋体" w:cs="宋体" w:hint="eastAsia"/>
          <w:kern w:val="0"/>
          <w:szCs w:val="32"/>
        </w:rPr>
        <w:t>预算</w:t>
      </w:r>
      <w:r>
        <w:rPr>
          <w:rFonts w:ascii="仿宋_GB2312" w:hAnsi="宋体" w:cs="宋体" w:hint="eastAsia"/>
          <w:kern w:val="0"/>
          <w:szCs w:val="32"/>
        </w:rPr>
        <w:t>13.77</w:t>
      </w:r>
      <w:r w:rsidR="00CD7948" w:rsidRPr="00C104A8">
        <w:rPr>
          <w:rFonts w:ascii="仿宋_GB2312" w:hAnsi="宋体" w:cs="宋体" w:hint="eastAsia"/>
          <w:kern w:val="0"/>
          <w:szCs w:val="32"/>
        </w:rPr>
        <w:t>万元，实际支出</w:t>
      </w:r>
      <w:r>
        <w:rPr>
          <w:rFonts w:ascii="仿宋_GB2312" w:hAnsi="宋体" w:cs="宋体" w:hint="eastAsia"/>
          <w:kern w:val="0"/>
          <w:szCs w:val="32"/>
        </w:rPr>
        <w:t>13.73</w:t>
      </w:r>
      <w:r w:rsidR="00CD7948" w:rsidRPr="00C104A8">
        <w:rPr>
          <w:rFonts w:ascii="仿宋_GB2312" w:hAnsi="宋体" w:cs="宋体" w:hint="eastAsia"/>
          <w:kern w:val="0"/>
          <w:szCs w:val="32"/>
        </w:rPr>
        <w:t>万元</w:t>
      </w:r>
      <w:r w:rsidR="008B7A42">
        <w:rPr>
          <w:rFonts w:ascii="仿宋_GB2312" w:hAnsi="宋体" w:cs="宋体" w:hint="eastAsia"/>
          <w:kern w:val="0"/>
          <w:szCs w:val="32"/>
        </w:rPr>
        <w:t>，</w:t>
      </w:r>
      <w:r>
        <w:rPr>
          <w:rFonts w:ascii="仿宋_GB2312" w:hAnsi="宋体" w:cs="宋体" w:hint="eastAsia"/>
          <w:kern w:val="0"/>
          <w:szCs w:val="32"/>
        </w:rPr>
        <w:t>用于</w:t>
      </w:r>
      <w:r w:rsidRPr="00B72CA1">
        <w:rPr>
          <w:rFonts w:ascii="仿宋_GB2312" w:hint="eastAsia"/>
          <w:szCs w:val="32"/>
        </w:rPr>
        <w:t>开展综治维稳业务工作经费,维护机关正常运转，政法委实有人数为9人，根据昆财行[2010]59号文件精神，业务经费每人为15300元(15300元/年×9人＝13770</w:t>
      </w:r>
      <w:r w:rsidR="0064083A">
        <w:rPr>
          <w:rFonts w:ascii="仿宋_GB2312" w:hint="eastAsia"/>
          <w:szCs w:val="32"/>
        </w:rPr>
        <w:t>0</w:t>
      </w:r>
      <w:r w:rsidRPr="00B72CA1">
        <w:rPr>
          <w:rFonts w:ascii="仿宋_GB2312" w:hint="eastAsia"/>
          <w:szCs w:val="32"/>
        </w:rPr>
        <w:t>元） ，共13770</w:t>
      </w:r>
      <w:r w:rsidR="0064083A">
        <w:rPr>
          <w:rFonts w:ascii="仿宋_GB2312" w:hint="eastAsia"/>
          <w:szCs w:val="32"/>
        </w:rPr>
        <w:t>0</w:t>
      </w:r>
      <w:r w:rsidRPr="00B72CA1">
        <w:rPr>
          <w:rFonts w:ascii="仿宋_GB2312" w:hint="eastAsia"/>
          <w:szCs w:val="32"/>
        </w:rPr>
        <w:t>元。</w:t>
      </w:r>
    </w:p>
    <w:p w:rsidR="00147E97" w:rsidRPr="00245962" w:rsidRDefault="00147E97" w:rsidP="00A50DD1">
      <w:pPr>
        <w:spacing w:line="560" w:lineRule="exact"/>
        <w:ind w:firstLineChars="200" w:firstLine="640"/>
        <w:outlineLvl w:val="0"/>
        <w:rPr>
          <w:rFonts w:ascii="楷体_GB2312" w:eastAsia="楷体_GB2312"/>
          <w:szCs w:val="32"/>
        </w:rPr>
      </w:pPr>
      <w:r w:rsidRPr="00245962">
        <w:rPr>
          <w:rFonts w:ascii="楷体_GB2312" w:eastAsia="楷体_GB2312" w:hint="eastAsia"/>
          <w:szCs w:val="32"/>
        </w:rPr>
        <w:t>（</w:t>
      </w:r>
      <w:r>
        <w:rPr>
          <w:rFonts w:ascii="楷体_GB2312" w:eastAsia="楷体_GB2312" w:hint="eastAsia"/>
          <w:szCs w:val="32"/>
        </w:rPr>
        <w:t>二</w:t>
      </w:r>
      <w:r w:rsidRPr="00245962">
        <w:rPr>
          <w:rFonts w:ascii="楷体_GB2312" w:eastAsia="楷体_GB2312" w:hint="eastAsia"/>
          <w:szCs w:val="32"/>
        </w:rPr>
        <w:t>）项目</w:t>
      </w:r>
      <w:r w:rsidR="002E22DB">
        <w:rPr>
          <w:rFonts w:ascii="楷体_GB2312" w:eastAsia="楷体_GB2312" w:hint="eastAsia"/>
          <w:szCs w:val="32"/>
        </w:rPr>
        <w:t>绩效目标</w:t>
      </w:r>
    </w:p>
    <w:p w:rsidR="00F555C9" w:rsidRDefault="00B72CA1" w:rsidP="00A50DD1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 w:rsidRPr="00B72CA1">
        <w:rPr>
          <w:rFonts w:ascii="仿宋_GB2312" w:hAnsi="宋体" w:cs="宋体" w:hint="eastAsia"/>
          <w:kern w:val="0"/>
          <w:szCs w:val="32"/>
        </w:rPr>
        <w:t>业务经费</w:t>
      </w:r>
      <w:r w:rsidR="0010121F">
        <w:rPr>
          <w:rFonts w:ascii="仿宋_GB2312" w:hAnsi="宋体" w:cs="宋体" w:hint="eastAsia"/>
          <w:kern w:val="0"/>
          <w:szCs w:val="32"/>
        </w:rPr>
        <w:t>的绩效目标</w:t>
      </w:r>
      <w:r>
        <w:rPr>
          <w:rFonts w:ascii="仿宋_GB2312" w:hAnsi="宋体" w:cs="宋体" w:hint="eastAsia"/>
          <w:kern w:val="0"/>
          <w:szCs w:val="32"/>
        </w:rPr>
        <w:t>保障委</w:t>
      </w:r>
      <w:r w:rsidRPr="00B72CA1">
        <w:rPr>
          <w:rFonts w:ascii="仿宋_GB2312" w:hint="eastAsia"/>
          <w:szCs w:val="32"/>
        </w:rPr>
        <w:t>机关正常运转</w:t>
      </w:r>
      <w:r w:rsidR="0010121F" w:rsidRPr="002B0F96">
        <w:rPr>
          <w:rFonts w:ascii="仿宋_GB2312" w:hint="eastAsia"/>
          <w:szCs w:val="32"/>
        </w:rPr>
        <w:t>，确保呈贡区201</w:t>
      </w:r>
      <w:r w:rsidR="0042635C">
        <w:rPr>
          <w:rFonts w:ascii="仿宋_GB2312" w:hint="eastAsia"/>
          <w:szCs w:val="32"/>
        </w:rPr>
        <w:t>8</w:t>
      </w:r>
      <w:r w:rsidR="0010121F" w:rsidRPr="002B0F96">
        <w:rPr>
          <w:rFonts w:ascii="仿宋_GB2312" w:hint="eastAsia"/>
          <w:szCs w:val="32"/>
        </w:rPr>
        <w:t>年社会大局和谐稳定、平稳可控，不发生影响社会稳定的重大案事件。</w:t>
      </w:r>
    </w:p>
    <w:p w:rsidR="00F555C9" w:rsidRPr="00F555C9" w:rsidRDefault="00F555C9" w:rsidP="00A50DD1">
      <w:pPr>
        <w:spacing w:line="560" w:lineRule="exact"/>
        <w:ind w:firstLineChars="200" w:firstLine="643"/>
        <w:rPr>
          <w:rFonts w:ascii="黑体" w:eastAsia="黑体"/>
          <w:b/>
          <w:szCs w:val="32"/>
        </w:rPr>
      </w:pPr>
      <w:r w:rsidRPr="00F555C9">
        <w:rPr>
          <w:rFonts w:ascii="黑体" w:eastAsia="黑体" w:hint="eastAsia"/>
          <w:b/>
          <w:szCs w:val="32"/>
        </w:rPr>
        <w:t>二、项目单位绩效报告情况</w:t>
      </w:r>
      <w:r w:rsidR="00BD49F3">
        <w:rPr>
          <w:rFonts w:ascii="黑体" w:eastAsia="黑体" w:hint="eastAsia"/>
          <w:b/>
          <w:szCs w:val="32"/>
        </w:rPr>
        <w:t xml:space="preserve"> </w:t>
      </w:r>
    </w:p>
    <w:p w:rsidR="008A6D85" w:rsidRPr="00991351" w:rsidRDefault="00991351" w:rsidP="00A50DD1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区委政法委对财政资金的使用实行主要领导负责</w:t>
      </w:r>
      <w:r w:rsidR="00BD49F3">
        <w:rPr>
          <w:rFonts w:ascii="仿宋_GB2312" w:hint="eastAsia"/>
          <w:szCs w:val="32"/>
        </w:rPr>
        <w:t>“一</w:t>
      </w:r>
      <w:r w:rsidR="003B5A11">
        <w:rPr>
          <w:rFonts w:ascii="仿宋_GB2312" w:hint="eastAsia"/>
          <w:szCs w:val="32"/>
        </w:rPr>
        <w:t>支</w:t>
      </w:r>
      <w:r w:rsidR="00BD49F3">
        <w:rPr>
          <w:rFonts w:ascii="仿宋_GB2312" w:hint="eastAsia"/>
          <w:szCs w:val="32"/>
        </w:rPr>
        <w:t>笔”审批</w:t>
      </w:r>
      <w:r>
        <w:rPr>
          <w:rFonts w:ascii="仿宋_GB2312" w:hint="eastAsia"/>
          <w:szCs w:val="32"/>
        </w:rPr>
        <w:t>制，</w:t>
      </w:r>
      <w:r w:rsidRPr="00656102">
        <w:rPr>
          <w:rFonts w:ascii="仿宋_GB2312" w:hint="eastAsia"/>
          <w:szCs w:val="32"/>
        </w:rPr>
        <w:t>财务管理严格依法依规，做到公开公平公正，严格执行各项有关法律法规、财经纪律、财务规章制度</w:t>
      </w:r>
      <w:r>
        <w:rPr>
          <w:rFonts w:ascii="仿宋_GB2312" w:hint="eastAsia"/>
          <w:szCs w:val="32"/>
        </w:rPr>
        <w:t>，按照预算管理工作要求，建立完善的管理体系，严格按照预算批复组织实施，在预算执行中开展目标运行的跟踪监控，确保预算预期目标的实现，不断提高财政资金的管理水平和财政资金的使用效率和效益。</w:t>
      </w:r>
    </w:p>
    <w:p w:rsidR="00245962" w:rsidRDefault="00517700" w:rsidP="00A50DD1">
      <w:pPr>
        <w:topLinePunct/>
        <w:spacing w:line="56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</w:t>
      </w:r>
      <w:r w:rsidR="00245962">
        <w:rPr>
          <w:rFonts w:ascii="黑体" w:eastAsia="黑体" w:hint="eastAsia"/>
          <w:szCs w:val="32"/>
        </w:rPr>
        <w:t>、绩效评价工作情况</w:t>
      </w:r>
    </w:p>
    <w:p w:rsidR="00541314" w:rsidRDefault="00541314" w:rsidP="00A50DD1">
      <w:pPr>
        <w:spacing w:line="560" w:lineRule="exact"/>
        <w:ind w:firstLineChars="200" w:firstLine="640"/>
        <w:rPr>
          <w:rFonts w:ascii="仿宋_GB2312"/>
          <w:szCs w:val="32"/>
        </w:rPr>
      </w:pPr>
      <w:r w:rsidRPr="00656102">
        <w:rPr>
          <w:rFonts w:ascii="仿宋_GB2312" w:hint="eastAsia"/>
          <w:szCs w:val="32"/>
        </w:rPr>
        <w:t>根据</w:t>
      </w:r>
      <w:r>
        <w:rPr>
          <w:rFonts w:ascii="仿宋_GB2312" w:hint="eastAsia"/>
          <w:szCs w:val="32"/>
        </w:rPr>
        <w:t>呈贡区财政局</w:t>
      </w:r>
      <w:r w:rsidRPr="00656102">
        <w:rPr>
          <w:rFonts w:ascii="仿宋_GB2312" w:hint="eastAsia"/>
          <w:szCs w:val="32"/>
        </w:rPr>
        <w:t>《关于开展201</w:t>
      </w:r>
      <w:r w:rsidR="0042635C">
        <w:rPr>
          <w:rFonts w:ascii="仿宋_GB2312" w:hint="eastAsia"/>
          <w:szCs w:val="32"/>
        </w:rPr>
        <w:t>8</w:t>
      </w:r>
      <w:r w:rsidRPr="00656102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度区</w:t>
      </w:r>
      <w:r w:rsidRPr="00656102">
        <w:rPr>
          <w:rFonts w:ascii="仿宋_GB2312" w:hint="eastAsia"/>
          <w:szCs w:val="32"/>
        </w:rPr>
        <w:t>级</w:t>
      </w:r>
      <w:r>
        <w:rPr>
          <w:rFonts w:ascii="仿宋_GB2312" w:hint="eastAsia"/>
          <w:szCs w:val="32"/>
        </w:rPr>
        <w:t>预算支出</w:t>
      </w:r>
      <w:r w:rsidRPr="00656102">
        <w:rPr>
          <w:rFonts w:ascii="仿宋_GB2312" w:hint="eastAsia"/>
          <w:szCs w:val="32"/>
        </w:rPr>
        <w:lastRenderedPageBreak/>
        <w:t>绩效</w:t>
      </w:r>
      <w:r>
        <w:rPr>
          <w:rFonts w:ascii="仿宋_GB2312" w:hint="eastAsia"/>
          <w:szCs w:val="32"/>
        </w:rPr>
        <w:t>自</w:t>
      </w:r>
      <w:r w:rsidRPr="00656102">
        <w:rPr>
          <w:rFonts w:ascii="仿宋_GB2312" w:hint="eastAsia"/>
          <w:szCs w:val="32"/>
        </w:rPr>
        <w:t>评工作的通知》文件</w:t>
      </w:r>
      <w:r>
        <w:rPr>
          <w:rFonts w:ascii="仿宋_GB2312" w:hint="eastAsia"/>
          <w:szCs w:val="32"/>
        </w:rPr>
        <w:t>要求</w:t>
      </w:r>
      <w:r w:rsidRPr="00656102">
        <w:rPr>
          <w:rFonts w:ascii="仿宋_GB2312" w:hint="eastAsia"/>
          <w:szCs w:val="32"/>
        </w:rPr>
        <w:t>，</w:t>
      </w:r>
      <w:r w:rsidR="0042635C">
        <w:rPr>
          <w:rFonts w:ascii="仿宋_GB2312" w:hint="eastAsia"/>
          <w:szCs w:val="32"/>
        </w:rPr>
        <w:t>委机关</w:t>
      </w:r>
      <w:r>
        <w:rPr>
          <w:rFonts w:ascii="仿宋_GB2312" w:hint="eastAsia"/>
          <w:szCs w:val="32"/>
        </w:rPr>
        <w:t>及时</w:t>
      </w:r>
      <w:r w:rsidRPr="00656102">
        <w:rPr>
          <w:rFonts w:ascii="仿宋_GB2312" w:hint="eastAsia"/>
          <w:szCs w:val="32"/>
        </w:rPr>
        <w:t>召开了专题会议，制定了工作计划，组织开展201</w:t>
      </w:r>
      <w:r w:rsidR="0042635C">
        <w:rPr>
          <w:rFonts w:ascii="仿宋_GB2312" w:hint="eastAsia"/>
          <w:szCs w:val="32"/>
        </w:rPr>
        <w:t>8</w:t>
      </w:r>
      <w:r w:rsidRPr="00656102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度区</w:t>
      </w:r>
      <w:r w:rsidRPr="00656102">
        <w:rPr>
          <w:rFonts w:ascii="仿宋_GB2312" w:hint="eastAsia"/>
          <w:szCs w:val="32"/>
        </w:rPr>
        <w:t>级</w:t>
      </w:r>
      <w:r>
        <w:rPr>
          <w:rFonts w:ascii="仿宋_GB2312" w:hint="eastAsia"/>
          <w:szCs w:val="32"/>
        </w:rPr>
        <w:t>预算支出</w:t>
      </w:r>
      <w:r w:rsidRPr="00656102">
        <w:rPr>
          <w:rFonts w:ascii="仿宋_GB2312" w:hint="eastAsia"/>
          <w:szCs w:val="32"/>
        </w:rPr>
        <w:t>绩效</w:t>
      </w:r>
      <w:r>
        <w:rPr>
          <w:rFonts w:ascii="仿宋_GB2312" w:hint="eastAsia"/>
          <w:szCs w:val="32"/>
        </w:rPr>
        <w:t>自</w:t>
      </w:r>
      <w:r w:rsidRPr="00656102">
        <w:rPr>
          <w:rFonts w:ascii="仿宋_GB2312" w:hint="eastAsia"/>
          <w:szCs w:val="32"/>
        </w:rPr>
        <w:t>评工作</w:t>
      </w:r>
      <w:r>
        <w:rPr>
          <w:rFonts w:ascii="仿宋_GB2312" w:hint="eastAsia"/>
          <w:szCs w:val="32"/>
        </w:rPr>
        <w:t xml:space="preserve"> </w:t>
      </w:r>
      <w:r w:rsidRPr="00656102">
        <w:rPr>
          <w:rFonts w:ascii="仿宋_GB2312" w:hint="eastAsia"/>
          <w:szCs w:val="32"/>
        </w:rPr>
        <w:t>。评价小组采取座谈等方式听取情况，检查项目支出有关账目，收集整理支出相关资料，</w:t>
      </w:r>
      <w:r>
        <w:rPr>
          <w:rFonts w:ascii="仿宋_GB2312" w:hint="eastAsia"/>
          <w:szCs w:val="32"/>
        </w:rPr>
        <w:t xml:space="preserve"> </w:t>
      </w:r>
      <w:r w:rsidRPr="00656102">
        <w:rPr>
          <w:rFonts w:ascii="仿宋_GB2312" w:hint="eastAsia"/>
          <w:szCs w:val="32"/>
        </w:rPr>
        <w:t>形成</w:t>
      </w:r>
      <w:r>
        <w:rPr>
          <w:rFonts w:ascii="仿宋_GB2312" w:hint="eastAsia"/>
          <w:szCs w:val="32"/>
        </w:rPr>
        <w:t>了</w:t>
      </w:r>
      <w:r w:rsidRPr="00656102">
        <w:rPr>
          <w:rFonts w:ascii="仿宋_GB2312" w:hint="eastAsia"/>
          <w:szCs w:val="32"/>
        </w:rPr>
        <w:t>评价结论。</w:t>
      </w:r>
    </w:p>
    <w:p w:rsidR="00245962" w:rsidRDefault="00B72CA1" w:rsidP="00A50DD1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业务经费</w:t>
      </w:r>
      <w:r w:rsidR="00245962" w:rsidRPr="002B0F96">
        <w:rPr>
          <w:rFonts w:ascii="仿宋_GB2312" w:hint="eastAsia"/>
          <w:szCs w:val="32"/>
        </w:rPr>
        <w:t>全年总投资</w:t>
      </w:r>
      <w:r>
        <w:rPr>
          <w:rFonts w:ascii="仿宋_GB2312" w:hint="eastAsia"/>
          <w:szCs w:val="32"/>
        </w:rPr>
        <w:t>13.73</w:t>
      </w:r>
      <w:r w:rsidR="00245962" w:rsidRPr="002B0F96">
        <w:rPr>
          <w:rFonts w:ascii="仿宋_GB2312" w:hint="eastAsia"/>
          <w:szCs w:val="32"/>
        </w:rPr>
        <w:t>万元，确保</w:t>
      </w:r>
      <w:r w:rsidR="00245962">
        <w:rPr>
          <w:rFonts w:ascii="仿宋_GB2312" w:hint="eastAsia"/>
          <w:szCs w:val="32"/>
        </w:rPr>
        <w:t>了</w:t>
      </w:r>
      <w:r w:rsidR="00245962" w:rsidRPr="002B0F96">
        <w:rPr>
          <w:rFonts w:ascii="仿宋_GB2312" w:hint="eastAsia"/>
          <w:szCs w:val="32"/>
        </w:rPr>
        <w:t>呈贡区201</w:t>
      </w:r>
      <w:r w:rsidR="0042635C">
        <w:rPr>
          <w:rFonts w:ascii="仿宋_GB2312" w:hint="eastAsia"/>
          <w:szCs w:val="32"/>
        </w:rPr>
        <w:t>8</w:t>
      </w:r>
      <w:r w:rsidR="00245962" w:rsidRPr="002B0F96">
        <w:rPr>
          <w:rFonts w:ascii="仿宋_GB2312" w:hint="eastAsia"/>
          <w:szCs w:val="32"/>
        </w:rPr>
        <w:t>年社会大局和谐稳定、平稳可控，</w:t>
      </w:r>
      <w:r w:rsidR="00245962">
        <w:rPr>
          <w:rFonts w:ascii="仿宋_GB2312" w:hint="eastAsia"/>
          <w:szCs w:val="32"/>
        </w:rPr>
        <w:t>没有</w:t>
      </w:r>
      <w:r w:rsidR="00245962" w:rsidRPr="002B0F96">
        <w:rPr>
          <w:rFonts w:ascii="仿宋_GB2312" w:hint="eastAsia"/>
          <w:szCs w:val="32"/>
        </w:rPr>
        <w:t>发生影响社会稳定的重大案件</w:t>
      </w:r>
      <w:r w:rsidR="00245962">
        <w:rPr>
          <w:rFonts w:ascii="仿宋_GB2312" w:hint="eastAsia"/>
          <w:szCs w:val="32"/>
        </w:rPr>
        <w:t>。</w:t>
      </w:r>
      <w:r w:rsidR="00457E25">
        <w:rPr>
          <w:rFonts w:ascii="仿宋_GB2312" w:hint="eastAsia"/>
          <w:szCs w:val="32"/>
        </w:rPr>
        <w:t xml:space="preserve"> </w:t>
      </w:r>
      <w:r w:rsidR="00DF0754">
        <w:rPr>
          <w:rFonts w:ascii="仿宋_GB2312" w:hAnsi="宋体" w:cs="宋体" w:hint="eastAsia"/>
          <w:kern w:val="0"/>
          <w:szCs w:val="32"/>
        </w:rPr>
        <w:t xml:space="preserve"> </w:t>
      </w:r>
    </w:p>
    <w:p w:rsidR="00517700" w:rsidRPr="00517700" w:rsidRDefault="00517700" w:rsidP="00A50DD1">
      <w:pPr>
        <w:spacing w:line="560" w:lineRule="exact"/>
        <w:ind w:firstLineChars="200" w:firstLine="640"/>
        <w:rPr>
          <w:rFonts w:ascii="黑体" w:eastAsia="黑体"/>
          <w:b/>
          <w:szCs w:val="32"/>
        </w:rPr>
      </w:pPr>
      <w:r w:rsidRPr="00517700">
        <w:rPr>
          <w:rFonts w:ascii="黑体" w:eastAsia="黑体" w:hint="eastAsia"/>
          <w:szCs w:val="32"/>
        </w:rPr>
        <w:t>四</w:t>
      </w:r>
      <w:r w:rsidR="00245962" w:rsidRPr="00517700">
        <w:rPr>
          <w:rFonts w:ascii="黑体" w:eastAsia="黑体" w:hint="eastAsia"/>
          <w:szCs w:val="32"/>
        </w:rPr>
        <w:t>、</w:t>
      </w:r>
      <w:r w:rsidRPr="00517700">
        <w:rPr>
          <w:rFonts w:ascii="黑体" w:eastAsia="黑体" w:hint="eastAsia"/>
          <w:b/>
          <w:szCs w:val="32"/>
        </w:rPr>
        <w:t>绩效评价指标分析情况</w:t>
      </w:r>
    </w:p>
    <w:p w:rsidR="007017E0" w:rsidRDefault="00B72CA1" w:rsidP="00A50DD1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业务</w:t>
      </w:r>
      <w:r w:rsidR="0042635C" w:rsidRPr="00DF7B4A">
        <w:rPr>
          <w:rFonts w:ascii="仿宋_GB2312" w:hAnsi="宋体" w:cs="宋体" w:hint="eastAsia"/>
          <w:kern w:val="0"/>
          <w:szCs w:val="32"/>
        </w:rPr>
        <w:t>经费</w:t>
      </w:r>
      <w:r w:rsidR="00517700">
        <w:rPr>
          <w:rFonts w:ascii="仿宋_GB2312" w:hint="eastAsia"/>
          <w:szCs w:val="32"/>
        </w:rPr>
        <w:t>是财政预算资金，</w:t>
      </w:r>
      <w:r w:rsidR="002176EF">
        <w:rPr>
          <w:rFonts w:ascii="仿宋_GB2312" w:hint="eastAsia"/>
          <w:szCs w:val="32"/>
        </w:rPr>
        <w:t>是</w:t>
      </w:r>
      <w:r w:rsidR="0042635C">
        <w:rPr>
          <w:rFonts w:ascii="仿宋_GB2312" w:hint="eastAsia"/>
          <w:szCs w:val="32"/>
        </w:rPr>
        <w:t>延续性</w:t>
      </w:r>
      <w:r w:rsidR="002176EF">
        <w:rPr>
          <w:rFonts w:ascii="仿宋_GB2312" w:hint="eastAsia"/>
          <w:szCs w:val="32"/>
        </w:rPr>
        <w:t>项目，</w:t>
      </w:r>
      <w:r w:rsidR="00AF0E2F" w:rsidRPr="00F87F83">
        <w:rPr>
          <w:rFonts w:ascii="仿宋_GB2312" w:hint="eastAsia"/>
          <w:szCs w:val="32"/>
        </w:rPr>
        <w:t>资金</w:t>
      </w:r>
      <w:r>
        <w:rPr>
          <w:rFonts w:ascii="仿宋_GB2312" w:hint="eastAsia"/>
          <w:szCs w:val="32"/>
        </w:rPr>
        <w:t>13.77</w:t>
      </w:r>
      <w:r w:rsidR="00AF0E2F" w:rsidRPr="00F87F83">
        <w:rPr>
          <w:rFonts w:ascii="仿宋_GB2312" w:hint="eastAsia"/>
          <w:szCs w:val="32"/>
        </w:rPr>
        <w:t>万元全部到位，</w:t>
      </w:r>
      <w:r>
        <w:rPr>
          <w:rFonts w:ascii="仿宋_GB2312" w:hint="eastAsia"/>
          <w:szCs w:val="32"/>
        </w:rPr>
        <w:t>实际支出13.73万元，</w:t>
      </w:r>
      <w:r w:rsidR="00AF0E2F" w:rsidRPr="00F87F83">
        <w:rPr>
          <w:rFonts w:ascii="仿宋_GB2312" w:hint="eastAsia"/>
          <w:szCs w:val="32"/>
        </w:rPr>
        <w:t>资金</w:t>
      </w:r>
      <w:r w:rsidR="0042635C">
        <w:rPr>
          <w:rFonts w:ascii="仿宋_GB2312" w:hint="eastAsia"/>
          <w:szCs w:val="32"/>
        </w:rPr>
        <w:t>使用</w:t>
      </w:r>
      <w:r w:rsidR="00AF0E2F" w:rsidRPr="00F87F83">
        <w:rPr>
          <w:rFonts w:ascii="仿宋_GB2312" w:hint="eastAsia"/>
          <w:szCs w:val="32"/>
        </w:rPr>
        <w:t>率为</w:t>
      </w:r>
      <w:r w:rsidR="0042635C">
        <w:rPr>
          <w:rFonts w:ascii="仿宋_GB2312" w:hint="eastAsia"/>
          <w:szCs w:val="32"/>
        </w:rPr>
        <w:t>99.</w:t>
      </w:r>
      <w:r>
        <w:rPr>
          <w:rFonts w:ascii="仿宋_GB2312" w:hint="eastAsia"/>
          <w:szCs w:val="32"/>
        </w:rPr>
        <w:t>7</w:t>
      </w:r>
      <w:r w:rsidR="00AF0E2F" w:rsidRPr="00F87F83">
        <w:rPr>
          <w:rFonts w:ascii="仿宋_GB2312" w:hint="eastAsia"/>
          <w:szCs w:val="32"/>
        </w:rPr>
        <w:t>%。</w:t>
      </w:r>
      <w:r w:rsidR="00DF0754">
        <w:rPr>
          <w:rFonts w:ascii="仿宋_GB2312" w:hint="eastAsia"/>
          <w:szCs w:val="32"/>
        </w:rPr>
        <w:t xml:space="preserve"> </w:t>
      </w:r>
    </w:p>
    <w:p w:rsidR="00F31FB6" w:rsidRPr="00F87F83" w:rsidRDefault="00F31FB6" w:rsidP="00A50DD1">
      <w:pPr>
        <w:spacing w:line="560" w:lineRule="exact"/>
        <w:ind w:firstLineChars="200" w:firstLine="640"/>
        <w:rPr>
          <w:rFonts w:ascii="仿宋_GB2312"/>
          <w:szCs w:val="32"/>
        </w:rPr>
      </w:pPr>
      <w:r w:rsidRPr="00F87F83">
        <w:rPr>
          <w:rFonts w:ascii="仿宋_GB2312" w:hint="eastAsia"/>
          <w:szCs w:val="32"/>
        </w:rPr>
        <w:t>本次绩效评价范围内的项目资金属于专款专用资金，</w:t>
      </w:r>
      <w:r w:rsidR="00AC74E0">
        <w:rPr>
          <w:rFonts w:ascii="仿宋_GB2312" w:hint="eastAsia"/>
          <w:szCs w:val="32"/>
        </w:rPr>
        <w:t>每次资金的使用都是由</w:t>
      </w:r>
      <w:r w:rsidR="0042635C">
        <w:rPr>
          <w:rFonts w:ascii="仿宋_GB2312" w:hint="eastAsia"/>
          <w:szCs w:val="32"/>
        </w:rPr>
        <w:t>委机关</w:t>
      </w:r>
      <w:r w:rsidR="008B7A42">
        <w:rPr>
          <w:rFonts w:ascii="仿宋_GB2312" w:hint="eastAsia"/>
          <w:szCs w:val="32"/>
        </w:rPr>
        <w:t>委务会</w:t>
      </w:r>
      <w:r w:rsidR="00AC74E0">
        <w:rPr>
          <w:rFonts w:ascii="仿宋_GB2312" w:hint="eastAsia"/>
          <w:szCs w:val="32"/>
        </w:rPr>
        <w:t>研究决定后形成会议纪要，再</w:t>
      </w:r>
      <w:r w:rsidRPr="00F87F83">
        <w:rPr>
          <w:rFonts w:ascii="仿宋_GB2312" w:hint="eastAsia"/>
          <w:szCs w:val="32"/>
        </w:rPr>
        <w:t>由</w:t>
      </w:r>
      <w:r w:rsidR="00AC74E0">
        <w:rPr>
          <w:rFonts w:ascii="仿宋_GB2312" w:hint="eastAsia"/>
          <w:szCs w:val="32"/>
        </w:rPr>
        <w:t>财务人员</w:t>
      </w:r>
      <w:r w:rsidRPr="00F87F83">
        <w:rPr>
          <w:rFonts w:ascii="仿宋_GB2312" w:hint="eastAsia"/>
          <w:szCs w:val="32"/>
        </w:rPr>
        <w:t>根据实际情况进行申请，提交</w:t>
      </w:r>
      <w:r w:rsidR="00734B10">
        <w:rPr>
          <w:rFonts w:ascii="仿宋_GB2312" w:hint="eastAsia"/>
          <w:szCs w:val="32"/>
        </w:rPr>
        <w:t>区财政局行政文教科</w:t>
      </w:r>
      <w:r w:rsidRPr="00F87F83">
        <w:rPr>
          <w:rFonts w:ascii="仿宋_GB2312" w:hint="eastAsia"/>
          <w:szCs w:val="32"/>
        </w:rPr>
        <w:t>进行审核</w:t>
      </w:r>
      <w:r w:rsidR="00734B10">
        <w:rPr>
          <w:rFonts w:ascii="仿宋_GB2312" w:hint="eastAsia"/>
          <w:szCs w:val="32"/>
        </w:rPr>
        <w:t>批准</w:t>
      </w:r>
      <w:r w:rsidRPr="00F87F83">
        <w:rPr>
          <w:rFonts w:ascii="仿宋_GB2312" w:hint="eastAsia"/>
          <w:szCs w:val="32"/>
        </w:rPr>
        <w:t>，</w:t>
      </w:r>
      <w:r w:rsidR="00734B10">
        <w:rPr>
          <w:rFonts w:ascii="仿宋_GB2312" w:hint="eastAsia"/>
          <w:szCs w:val="32"/>
        </w:rPr>
        <w:t>资金到位后拨付相关单位按项目</w:t>
      </w:r>
      <w:r w:rsidR="00AC74E0">
        <w:rPr>
          <w:rFonts w:ascii="仿宋_GB2312" w:hint="eastAsia"/>
          <w:szCs w:val="32"/>
        </w:rPr>
        <w:t>资金使用</w:t>
      </w:r>
      <w:r w:rsidR="00734B10">
        <w:rPr>
          <w:rFonts w:ascii="仿宋_GB2312" w:hint="eastAsia"/>
          <w:szCs w:val="32"/>
        </w:rPr>
        <w:t>用途实施</w:t>
      </w:r>
      <w:r w:rsidR="00AC74E0">
        <w:rPr>
          <w:rFonts w:ascii="仿宋_GB2312" w:hint="eastAsia"/>
          <w:szCs w:val="32"/>
        </w:rPr>
        <w:t>，政法委进行跟踪监控，确保预期目标实现。</w:t>
      </w:r>
    </w:p>
    <w:p w:rsidR="007A018F" w:rsidRPr="00F87F83" w:rsidRDefault="002176EF" w:rsidP="00A50DD1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政法委项目</w:t>
      </w:r>
      <w:r w:rsidR="00245962" w:rsidRPr="001E7FD8">
        <w:rPr>
          <w:rFonts w:ascii="仿宋_GB2312" w:hint="eastAsia"/>
          <w:szCs w:val="32"/>
        </w:rPr>
        <w:t>经济效益指标</w:t>
      </w:r>
      <w:r w:rsidR="00245962">
        <w:rPr>
          <w:rFonts w:ascii="仿宋_GB2312" w:hint="eastAsia"/>
          <w:szCs w:val="32"/>
        </w:rPr>
        <w:t>是</w:t>
      </w:r>
      <w:r w:rsidR="00245962" w:rsidRPr="001E7FD8">
        <w:rPr>
          <w:rFonts w:ascii="仿宋_GB2312" w:hint="eastAsia"/>
          <w:szCs w:val="32"/>
        </w:rPr>
        <w:t>保障</w:t>
      </w:r>
      <w:r w:rsidR="00245962">
        <w:rPr>
          <w:rFonts w:ascii="仿宋_GB2312" w:hint="eastAsia"/>
          <w:szCs w:val="32"/>
        </w:rPr>
        <w:t>呈贡区</w:t>
      </w:r>
      <w:r w:rsidR="00245962" w:rsidRPr="001E7FD8">
        <w:rPr>
          <w:rFonts w:ascii="仿宋_GB2312" w:hint="eastAsia"/>
          <w:szCs w:val="32"/>
        </w:rPr>
        <w:t>经济发展，创造良好环境。效益</w:t>
      </w:r>
      <w:r w:rsidR="00245962">
        <w:rPr>
          <w:rFonts w:ascii="仿宋_GB2312" w:hint="eastAsia"/>
          <w:szCs w:val="32"/>
        </w:rPr>
        <w:t>性</w:t>
      </w:r>
      <w:r w:rsidR="00245962" w:rsidRPr="001E7FD8">
        <w:rPr>
          <w:rFonts w:ascii="仿宋_GB2312" w:hint="eastAsia"/>
          <w:szCs w:val="32"/>
        </w:rPr>
        <w:t>指标</w:t>
      </w:r>
      <w:r w:rsidR="00245962">
        <w:rPr>
          <w:rFonts w:ascii="仿宋_GB2312" w:hint="eastAsia"/>
          <w:szCs w:val="32"/>
        </w:rPr>
        <w:t>是</w:t>
      </w:r>
      <w:r w:rsidR="00245962" w:rsidRPr="001E7FD8">
        <w:rPr>
          <w:rFonts w:ascii="仿宋_GB2312" w:hint="eastAsia"/>
          <w:szCs w:val="32"/>
        </w:rPr>
        <w:t>不断提升公众安全感和满意度。</w:t>
      </w:r>
      <w:r w:rsidR="00245962">
        <w:rPr>
          <w:rFonts w:ascii="仿宋_GB2312" w:hint="eastAsia"/>
          <w:szCs w:val="32"/>
        </w:rPr>
        <w:t>有效性指标是</w:t>
      </w:r>
      <w:r w:rsidR="00245962" w:rsidRPr="000D1A09">
        <w:rPr>
          <w:rFonts w:ascii="仿宋_GB2312" w:hint="eastAsia"/>
          <w:szCs w:val="32"/>
        </w:rPr>
        <w:t>创造良好环境，</w:t>
      </w:r>
      <w:r w:rsidR="00245962">
        <w:rPr>
          <w:rFonts w:ascii="仿宋_GB2312" w:hint="eastAsia"/>
          <w:szCs w:val="32"/>
        </w:rPr>
        <w:t>保障</w:t>
      </w:r>
      <w:r w:rsidR="00245962" w:rsidRPr="000D1A09">
        <w:rPr>
          <w:rFonts w:ascii="仿宋_GB2312" w:hint="eastAsia"/>
          <w:szCs w:val="32"/>
        </w:rPr>
        <w:t>人民群众安居乐业。</w:t>
      </w:r>
      <w:r w:rsidR="00245962" w:rsidRPr="00500453">
        <w:rPr>
          <w:rFonts w:ascii="仿宋_GB2312" w:hint="eastAsia"/>
          <w:szCs w:val="32"/>
        </w:rPr>
        <w:t>可持续指标</w:t>
      </w:r>
      <w:r w:rsidR="00245962">
        <w:rPr>
          <w:rFonts w:ascii="仿宋_GB2312" w:hint="eastAsia"/>
          <w:szCs w:val="32"/>
        </w:rPr>
        <w:t>是</w:t>
      </w:r>
      <w:r w:rsidR="000578D1">
        <w:rPr>
          <w:rFonts w:ascii="仿宋_GB2312" w:hint="eastAsia"/>
          <w:szCs w:val="32"/>
        </w:rPr>
        <w:t>维护社会政治稳定，</w:t>
      </w:r>
      <w:r w:rsidR="007A018F" w:rsidRPr="00F87F83">
        <w:rPr>
          <w:rFonts w:ascii="仿宋_GB2312" w:hint="eastAsia"/>
          <w:szCs w:val="32"/>
        </w:rPr>
        <w:t>产生更好的社会效应，做到人民群众满意。</w:t>
      </w:r>
    </w:p>
    <w:p w:rsidR="0042635C" w:rsidRDefault="0042635C" w:rsidP="0042635C">
      <w:pPr>
        <w:topLinePunct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五、存在的问题</w:t>
      </w:r>
    </w:p>
    <w:p w:rsidR="0042635C" w:rsidRDefault="0042635C" w:rsidP="0042635C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存在问题：项目在实施过程，对项目制定相关的管理制度还不够完善。 </w:t>
      </w:r>
    </w:p>
    <w:p w:rsidR="0042635C" w:rsidRDefault="0042635C" w:rsidP="0042635C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一是落实责任，合理加快资金支出进度，落实主要领导负责制，按照“谁使用，谁负责”的原则，承担资金使用支出主体责任，及时协调和督促本单位政法综治维稳工作经费的管理和使用，并及时就政法综治维稳工作经费与区委政法委进行沟通，形成齐抓共管的工作局面。</w:t>
      </w:r>
    </w:p>
    <w:p w:rsidR="0042635C" w:rsidRDefault="0042635C" w:rsidP="0042635C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是梳理排查，采取有力措施加快支出进度。各单位要全面梳理支出清单，深入掌握项目支出情况，切实做到底数清、进度清和原因清，逐项排查分配进度和支出进度慢的资金项目，采取针对性措施切实加快项目支出进度，确保项目顺利推进和资金及时拨付。</w:t>
      </w:r>
    </w:p>
    <w:p w:rsidR="0042635C" w:rsidRDefault="0042635C" w:rsidP="0042635C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三是盘活资金，努力提高资金使用效益，加强结余结转资金管理，对超过一定期限不适用或不需要按原用途使用的资金，统筹调剂用于维护社会稳定发展急需的领域，加快形成实际支出。</w:t>
      </w:r>
    </w:p>
    <w:p w:rsidR="0042635C" w:rsidRDefault="0042635C" w:rsidP="0042635C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四是强化检查，进一步规范资金使用行为。严格执行各项资金使用管理办法，加强对专项资金的管理和监督检查，防止挤占挪用。落实支出进度通报约谈制度，按季度督促各单位加快支出进度，加大对重点单位的监督检查力度，对超过10万元的项目要纳入绩效管理，加大对绩效评价结果的运用。</w:t>
      </w:r>
    </w:p>
    <w:p w:rsidR="0042635C" w:rsidRDefault="0042635C" w:rsidP="0042635C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</w:p>
    <w:p w:rsidR="0042635C" w:rsidRDefault="0042635C" w:rsidP="0042635C">
      <w:pPr>
        <w:spacing w:line="560" w:lineRule="exact"/>
        <w:ind w:leftChars="200" w:left="5280" w:hangingChars="1450" w:hanging="4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中共呈贡区委政法委员会 2019年3月14日</w:t>
      </w:r>
      <w:r>
        <w:t xml:space="preserve"> </w:t>
      </w:r>
    </w:p>
    <w:p w:rsidR="006A7F2D" w:rsidRPr="00A50DD1" w:rsidRDefault="006A7F2D" w:rsidP="00A50DD1">
      <w:pPr>
        <w:ind w:firstLineChars="1850" w:firstLine="5920"/>
        <w:rPr>
          <w:rFonts w:ascii="仿宋_GB2312"/>
          <w:b/>
          <w:szCs w:val="32"/>
        </w:rPr>
      </w:pPr>
      <w:r>
        <w:rPr>
          <w:rFonts w:hint="eastAsia"/>
        </w:rPr>
        <w:t xml:space="preserve">                      </w:t>
      </w:r>
    </w:p>
    <w:sectPr w:rsidR="006A7F2D" w:rsidRPr="00A50DD1" w:rsidSect="00060A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1ED" w:rsidRDefault="005171ED" w:rsidP="00986996">
      <w:r>
        <w:separator/>
      </w:r>
    </w:p>
  </w:endnote>
  <w:endnote w:type="continuationSeparator" w:id="1">
    <w:p w:rsidR="005171ED" w:rsidRDefault="005171ED" w:rsidP="0098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2704"/>
      <w:docPartObj>
        <w:docPartGallery w:val="Page Numbers (Bottom of Page)"/>
        <w:docPartUnique/>
      </w:docPartObj>
    </w:sdtPr>
    <w:sdtContent>
      <w:p w:rsidR="006A7F2D" w:rsidRDefault="005F2165">
        <w:pPr>
          <w:pStyle w:val="a4"/>
        </w:pPr>
        <w:fldSimple w:instr=" PAGE   \* MERGEFORMAT ">
          <w:r w:rsidR="0064083A" w:rsidRPr="0064083A">
            <w:rPr>
              <w:noProof/>
              <w:lang w:val="zh-CN"/>
            </w:rPr>
            <w:t>1</w:t>
          </w:r>
        </w:fldSimple>
      </w:p>
    </w:sdtContent>
  </w:sdt>
  <w:p w:rsidR="006A7F2D" w:rsidRDefault="006A7F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1ED" w:rsidRDefault="005171ED" w:rsidP="00986996">
      <w:r>
        <w:separator/>
      </w:r>
    </w:p>
  </w:footnote>
  <w:footnote w:type="continuationSeparator" w:id="1">
    <w:p w:rsidR="005171ED" w:rsidRDefault="005171ED" w:rsidP="00986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F8E"/>
    <w:multiLevelType w:val="hybridMultilevel"/>
    <w:tmpl w:val="AE6C0530"/>
    <w:lvl w:ilvl="0" w:tplc="B6F2E932">
      <w:start w:val="1"/>
      <w:numFmt w:val="japaneseCounting"/>
      <w:lvlText w:val="%1、"/>
      <w:lvlJc w:val="left"/>
      <w:pPr>
        <w:ind w:left="135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80B94"/>
    <w:multiLevelType w:val="hybridMultilevel"/>
    <w:tmpl w:val="3190B162"/>
    <w:lvl w:ilvl="0" w:tplc="BF3E1F90">
      <w:start w:val="1"/>
      <w:numFmt w:val="japaneseCounting"/>
      <w:lvlText w:val="%1、"/>
      <w:lvlJc w:val="left"/>
      <w:pPr>
        <w:ind w:left="150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7" w:hanging="420"/>
      </w:pPr>
    </w:lvl>
    <w:lvl w:ilvl="2" w:tplc="0409001B" w:tentative="1">
      <w:start w:val="1"/>
      <w:numFmt w:val="lowerRoman"/>
      <w:lvlText w:val="%3."/>
      <w:lvlJc w:val="right"/>
      <w:pPr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ind w:left="2467" w:hanging="420"/>
      </w:pPr>
    </w:lvl>
    <w:lvl w:ilvl="4" w:tplc="04090019" w:tentative="1">
      <w:start w:val="1"/>
      <w:numFmt w:val="lowerLetter"/>
      <w:lvlText w:val="%5)"/>
      <w:lvlJc w:val="left"/>
      <w:pPr>
        <w:ind w:left="2887" w:hanging="420"/>
      </w:pPr>
    </w:lvl>
    <w:lvl w:ilvl="5" w:tplc="0409001B" w:tentative="1">
      <w:start w:val="1"/>
      <w:numFmt w:val="lowerRoman"/>
      <w:lvlText w:val="%6."/>
      <w:lvlJc w:val="right"/>
      <w:pPr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ind w:left="3727" w:hanging="420"/>
      </w:pPr>
    </w:lvl>
    <w:lvl w:ilvl="7" w:tplc="04090019" w:tentative="1">
      <w:start w:val="1"/>
      <w:numFmt w:val="lowerLetter"/>
      <w:lvlText w:val="%8)"/>
      <w:lvlJc w:val="left"/>
      <w:pPr>
        <w:ind w:left="4147" w:hanging="420"/>
      </w:pPr>
    </w:lvl>
    <w:lvl w:ilvl="8" w:tplc="0409001B" w:tentative="1">
      <w:start w:val="1"/>
      <w:numFmt w:val="lowerRoman"/>
      <w:lvlText w:val="%9."/>
      <w:lvlJc w:val="right"/>
      <w:pPr>
        <w:ind w:left="456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1B3"/>
    <w:rsid w:val="00007201"/>
    <w:rsid w:val="00025BB9"/>
    <w:rsid w:val="000578D1"/>
    <w:rsid w:val="00060A9E"/>
    <w:rsid w:val="000B37D3"/>
    <w:rsid w:val="0010121F"/>
    <w:rsid w:val="00103867"/>
    <w:rsid w:val="00140D42"/>
    <w:rsid w:val="00142578"/>
    <w:rsid w:val="00147E97"/>
    <w:rsid w:val="00156462"/>
    <w:rsid w:val="0016157D"/>
    <w:rsid w:val="001D0538"/>
    <w:rsid w:val="001F2236"/>
    <w:rsid w:val="001F3DB9"/>
    <w:rsid w:val="002176EF"/>
    <w:rsid w:val="00235825"/>
    <w:rsid w:val="00242B82"/>
    <w:rsid w:val="00245962"/>
    <w:rsid w:val="00280C54"/>
    <w:rsid w:val="002B1A10"/>
    <w:rsid w:val="002B3CA1"/>
    <w:rsid w:val="002B5B6D"/>
    <w:rsid w:val="002C063F"/>
    <w:rsid w:val="002D2F0C"/>
    <w:rsid w:val="002E21C4"/>
    <w:rsid w:val="002E22DB"/>
    <w:rsid w:val="00306563"/>
    <w:rsid w:val="00326F0F"/>
    <w:rsid w:val="00330AE8"/>
    <w:rsid w:val="003B5A11"/>
    <w:rsid w:val="003C7AE3"/>
    <w:rsid w:val="003D2841"/>
    <w:rsid w:val="00402DDE"/>
    <w:rsid w:val="00407753"/>
    <w:rsid w:val="0042635C"/>
    <w:rsid w:val="00433951"/>
    <w:rsid w:val="00457E25"/>
    <w:rsid w:val="0046306C"/>
    <w:rsid w:val="00467719"/>
    <w:rsid w:val="0047004D"/>
    <w:rsid w:val="00470E31"/>
    <w:rsid w:val="00496575"/>
    <w:rsid w:val="004A3281"/>
    <w:rsid w:val="004C1221"/>
    <w:rsid w:val="004E02CD"/>
    <w:rsid w:val="004F703C"/>
    <w:rsid w:val="00500DC0"/>
    <w:rsid w:val="005171ED"/>
    <w:rsid w:val="00517700"/>
    <w:rsid w:val="005309C2"/>
    <w:rsid w:val="00537DB2"/>
    <w:rsid w:val="00541314"/>
    <w:rsid w:val="00552E75"/>
    <w:rsid w:val="00565B20"/>
    <w:rsid w:val="00575582"/>
    <w:rsid w:val="00591385"/>
    <w:rsid w:val="005B3438"/>
    <w:rsid w:val="005F2165"/>
    <w:rsid w:val="00610822"/>
    <w:rsid w:val="0063642E"/>
    <w:rsid w:val="0064083A"/>
    <w:rsid w:val="006426CE"/>
    <w:rsid w:val="006530D8"/>
    <w:rsid w:val="00664C54"/>
    <w:rsid w:val="0069014C"/>
    <w:rsid w:val="006A420F"/>
    <w:rsid w:val="006A7F2D"/>
    <w:rsid w:val="006B56EE"/>
    <w:rsid w:val="007017E0"/>
    <w:rsid w:val="00734B10"/>
    <w:rsid w:val="007609EE"/>
    <w:rsid w:val="007617BD"/>
    <w:rsid w:val="007A018F"/>
    <w:rsid w:val="007D21B3"/>
    <w:rsid w:val="007D31C8"/>
    <w:rsid w:val="007E4FD3"/>
    <w:rsid w:val="00822338"/>
    <w:rsid w:val="00851B14"/>
    <w:rsid w:val="008A6D85"/>
    <w:rsid w:val="008B7A42"/>
    <w:rsid w:val="00904CE2"/>
    <w:rsid w:val="00941113"/>
    <w:rsid w:val="0098568B"/>
    <w:rsid w:val="00986996"/>
    <w:rsid w:val="00991351"/>
    <w:rsid w:val="009B3722"/>
    <w:rsid w:val="009E66DE"/>
    <w:rsid w:val="009F0D5F"/>
    <w:rsid w:val="00A100EF"/>
    <w:rsid w:val="00A50DD1"/>
    <w:rsid w:val="00A618D9"/>
    <w:rsid w:val="00A748E0"/>
    <w:rsid w:val="00AC100F"/>
    <w:rsid w:val="00AC74E0"/>
    <w:rsid w:val="00AE5B2F"/>
    <w:rsid w:val="00AF0341"/>
    <w:rsid w:val="00AF0E2F"/>
    <w:rsid w:val="00AF20B8"/>
    <w:rsid w:val="00B0330F"/>
    <w:rsid w:val="00B72CA1"/>
    <w:rsid w:val="00B860BA"/>
    <w:rsid w:val="00BA1336"/>
    <w:rsid w:val="00BC0592"/>
    <w:rsid w:val="00BD49F3"/>
    <w:rsid w:val="00C104A8"/>
    <w:rsid w:val="00C130EA"/>
    <w:rsid w:val="00C3688E"/>
    <w:rsid w:val="00C415FB"/>
    <w:rsid w:val="00C57B23"/>
    <w:rsid w:val="00C83978"/>
    <w:rsid w:val="00CB20B4"/>
    <w:rsid w:val="00CB266B"/>
    <w:rsid w:val="00CC10CC"/>
    <w:rsid w:val="00CD7948"/>
    <w:rsid w:val="00CF7316"/>
    <w:rsid w:val="00CF79AF"/>
    <w:rsid w:val="00D32A66"/>
    <w:rsid w:val="00D442D2"/>
    <w:rsid w:val="00D71192"/>
    <w:rsid w:val="00DA07A9"/>
    <w:rsid w:val="00DC79F3"/>
    <w:rsid w:val="00DF033A"/>
    <w:rsid w:val="00DF0754"/>
    <w:rsid w:val="00DF114B"/>
    <w:rsid w:val="00DF7B4A"/>
    <w:rsid w:val="00E5794F"/>
    <w:rsid w:val="00E846BB"/>
    <w:rsid w:val="00EA1A92"/>
    <w:rsid w:val="00EC5907"/>
    <w:rsid w:val="00EC5C2F"/>
    <w:rsid w:val="00EE5488"/>
    <w:rsid w:val="00F31FB6"/>
    <w:rsid w:val="00F555C9"/>
    <w:rsid w:val="00F8642E"/>
    <w:rsid w:val="00FA06B7"/>
    <w:rsid w:val="00FA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1B3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6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6996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86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996"/>
    <w:rPr>
      <w:rFonts w:eastAsia="仿宋_GB2312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B3438"/>
    <w:pPr>
      <w:ind w:firstLineChars="200" w:firstLine="420"/>
    </w:pPr>
  </w:style>
  <w:style w:type="paragraph" w:customStyle="1" w:styleId="New">
    <w:name w:val="正文 New"/>
    <w:rsid w:val="002B1A10"/>
    <w:pPr>
      <w:widowControl w:val="0"/>
      <w:jc w:val="both"/>
    </w:pPr>
    <w:rPr>
      <w:kern w:val="2"/>
      <w:sz w:val="21"/>
      <w:szCs w:val="24"/>
    </w:rPr>
  </w:style>
  <w:style w:type="paragraph" w:customStyle="1" w:styleId="NewNewNewNew">
    <w:name w:val="正文 New New New New"/>
    <w:rsid w:val="002B1A10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223</Words>
  <Characters>1275</Characters>
  <Application>Microsoft Office Word</Application>
  <DocSecurity>0</DocSecurity>
  <Lines>10</Lines>
  <Paragraphs>2</Paragraphs>
  <ScaleCrop>false</ScaleCrop>
  <Company>Insect Factory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14</cp:revision>
  <dcterms:created xsi:type="dcterms:W3CDTF">2018-04-24T17:02:00Z</dcterms:created>
  <dcterms:modified xsi:type="dcterms:W3CDTF">2019-03-15T06:28:00Z</dcterms:modified>
</cp:coreProperties>
</file>