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A7" w:rsidRDefault="00F57AA7" w:rsidP="00072D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项目支出绩效报告（</w:t>
      </w:r>
      <w:r w:rsidR="00E93BCA">
        <w:rPr>
          <w:rFonts w:ascii="方正小标宋简体" w:eastAsia="方正小标宋简体" w:hint="eastAsia"/>
          <w:sz w:val="44"/>
          <w:szCs w:val="44"/>
        </w:rPr>
        <w:t>《媒体看呈贡》</w:t>
      </w:r>
      <w:r>
        <w:rPr>
          <w:rFonts w:ascii="方正小标宋简体" w:eastAsia="方正小标宋简体" w:hint="eastAsia"/>
          <w:sz w:val="44"/>
          <w:szCs w:val="44"/>
        </w:rPr>
        <w:t>）</w:t>
      </w:r>
    </w:p>
    <w:p w:rsidR="00072D2B" w:rsidRPr="00BE717A" w:rsidRDefault="00871E2A" w:rsidP="00072D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（自评）</w:t>
      </w:r>
    </w:p>
    <w:p w:rsidR="00072D2B" w:rsidRDefault="00072D2B" w:rsidP="00AF740C">
      <w:pPr>
        <w:spacing w:line="600" w:lineRule="exact"/>
        <w:ind w:firstLineChars="200" w:firstLine="596"/>
        <w:rPr>
          <w:rFonts w:ascii="仿宋_GB2312"/>
          <w:b/>
          <w:szCs w:val="32"/>
        </w:rPr>
      </w:pPr>
    </w:p>
    <w:p w:rsidR="00072D2B" w:rsidRDefault="00072D2B" w:rsidP="00072D2B">
      <w:pPr>
        <w:topLinePunct/>
        <w:ind w:firstLineChars="200" w:firstLine="593"/>
        <w:rPr>
          <w:rFonts w:ascii="黑体" w:eastAsia="黑体"/>
          <w:szCs w:val="32"/>
        </w:rPr>
      </w:pPr>
      <w:r>
        <w:rPr>
          <w:rFonts w:ascii="黑体" w:eastAsia="黑体" w:hint="eastAsia"/>
          <w:szCs w:val="32"/>
        </w:rPr>
        <w:t>一、项目基本情况</w:t>
      </w:r>
    </w:p>
    <w:p w:rsidR="00072D2B" w:rsidRPr="00F57AA7" w:rsidRDefault="00072D2B" w:rsidP="00072D2B">
      <w:pPr>
        <w:topLinePunct/>
        <w:ind w:firstLineChars="200" w:firstLine="593"/>
        <w:rPr>
          <w:rFonts w:ascii="仿宋" w:eastAsia="仿宋" w:hAnsi="仿宋"/>
          <w:szCs w:val="32"/>
        </w:rPr>
      </w:pPr>
      <w:r w:rsidRPr="00F57AA7">
        <w:rPr>
          <w:rFonts w:ascii="仿宋" w:eastAsia="仿宋" w:hAnsi="仿宋" w:hint="eastAsia"/>
          <w:szCs w:val="32"/>
        </w:rPr>
        <w:t>（一）</w:t>
      </w:r>
      <w:r w:rsidR="001334E6" w:rsidRPr="00F57AA7">
        <w:rPr>
          <w:rFonts w:ascii="仿宋" w:eastAsia="仿宋" w:hAnsi="仿宋" w:hint="eastAsia"/>
          <w:szCs w:val="32"/>
        </w:rPr>
        <w:t>项目概况</w:t>
      </w:r>
    </w:p>
    <w:p w:rsidR="009876B4" w:rsidRPr="005D3C97" w:rsidRDefault="00072D2B" w:rsidP="009876B4">
      <w:pPr>
        <w:topLinePunct/>
        <w:ind w:firstLineChars="200" w:firstLine="593"/>
        <w:rPr>
          <w:rFonts w:ascii="仿宋" w:eastAsia="仿宋" w:hAnsi="仿宋" w:cs="宋体"/>
          <w:color w:val="000000"/>
          <w:kern w:val="0"/>
          <w:sz w:val="24"/>
          <w:szCs w:val="24"/>
        </w:rPr>
      </w:pPr>
      <w:r w:rsidRPr="005D3C97">
        <w:rPr>
          <w:rFonts w:ascii="仿宋" w:eastAsia="仿宋" w:hAnsi="仿宋" w:hint="eastAsia"/>
          <w:szCs w:val="32"/>
        </w:rPr>
        <w:t>《媒体看呈贡》</w:t>
      </w:r>
      <w:r w:rsidR="009872E1" w:rsidRPr="005D3C97">
        <w:rPr>
          <w:rFonts w:ascii="仿宋" w:eastAsia="仿宋" w:hAnsi="仿宋" w:hint="eastAsia"/>
          <w:szCs w:val="32"/>
        </w:rPr>
        <w:t>（上下）</w:t>
      </w:r>
      <w:r w:rsidR="00BC0D40" w:rsidRPr="005D3C97">
        <w:rPr>
          <w:rFonts w:ascii="仿宋" w:eastAsia="仿宋" w:hAnsi="仿宋" w:hint="eastAsia"/>
          <w:szCs w:val="32"/>
        </w:rPr>
        <w:t>经费共</w:t>
      </w:r>
      <w:r w:rsidR="00C75860">
        <w:rPr>
          <w:rFonts w:ascii="仿宋" w:eastAsia="仿宋" w:hAnsi="仿宋" w:hint="eastAsia"/>
          <w:szCs w:val="32"/>
        </w:rPr>
        <w:t>731555.46</w:t>
      </w:r>
      <w:r w:rsidR="00127876" w:rsidRPr="005D3C97">
        <w:rPr>
          <w:rFonts w:ascii="仿宋" w:eastAsia="仿宋" w:hAnsi="仿宋" w:hint="eastAsia"/>
          <w:szCs w:val="32"/>
        </w:rPr>
        <w:t>元，资金来源为区级财政全额拨款，</w:t>
      </w:r>
      <w:r w:rsidR="009876B4" w:rsidRPr="005D3C97">
        <w:rPr>
          <w:rFonts w:ascii="仿宋" w:eastAsia="仿宋" w:hAnsi="仿宋" w:hint="eastAsia"/>
          <w:szCs w:val="32"/>
        </w:rPr>
        <w:t>属于延续项目</w:t>
      </w:r>
      <w:r w:rsidR="00C75860">
        <w:rPr>
          <w:rFonts w:ascii="仿宋" w:eastAsia="仿宋" w:hAnsi="仿宋" w:hint="eastAsia"/>
          <w:szCs w:val="32"/>
        </w:rPr>
        <w:t>,主要包含</w:t>
      </w:r>
      <w:r w:rsidR="00C75860" w:rsidRPr="00C75860">
        <w:rPr>
          <w:rFonts w:ascii="仿宋" w:eastAsia="仿宋" w:hAnsi="仿宋" w:hint="eastAsia"/>
          <w:szCs w:val="32"/>
        </w:rPr>
        <w:t>记者服务站经费</w:t>
      </w:r>
      <w:r w:rsidR="00C75860" w:rsidRPr="00C75860">
        <w:rPr>
          <w:rFonts w:ascii="仿宋" w:eastAsia="仿宋" w:hAnsi="仿宋"/>
          <w:szCs w:val="32"/>
        </w:rPr>
        <w:t>19997.9</w:t>
      </w:r>
      <w:r w:rsidR="00C75860">
        <w:rPr>
          <w:rFonts w:ascii="仿宋" w:eastAsia="仿宋" w:hAnsi="仿宋" w:hint="eastAsia"/>
          <w:szCs w:val="32"/>
        </w:rPr>
        <w:t>元，</w:t>
      </w:r>
      <w:r w:rsidR="00C75860" w:rsidRPr="00C75860">
        <w:rPr>
          <w:rFonts w:ascii="仿宋" w:eastAsia="仿宋" w:hAnsi="仿宋" w:hint="eastAsia"/>
          <w:szCs w:val="32"/>
        </w:rPr>
        <w:t>《新区》（含副刊）出刊经费</w:t>
      </w:r>
      <w:r w:rsidR="00C75860">
        <w:rPr>
          <w:rFonts w:ascii="仿宋" w:eastAsia="仿宋" w:hAnsi="仿宋" w:hint="eastAsia"/>
          <w:szCs w:val="32"/>
        </w:rPr>
        <w:t>384164.00元，</w:t>
      </w:r>
      <w:r w:rsidR="00C75860" w:rsidRPr="00C75860">
        <w:rPr>
          <w:rFonts w:ascii="仿宋" w:eastAsia="仿宋" w:hAnsi="仿宋" w:hint="eastAsia"/>
          <w:szCs w:val="32"/>
        </w:rPr>
        <w:t>网络信息经费</w:t>
      </w:r>
      <w:r w:rsidR="00C75860">
        <w:rPr>
          <w:rFonts w:ascii="仿宋" w:eastAsia="仿宋" w:hAnsi="仿宋" w:hint="eastAsia"/>
          <w:szCs w:val="32"/>
        </w:rPr>
        <w:t>110000.00元，</w:t>
      </w:r>
      <w:r w:rsidR="00C75860" w:rsidRPr="00C75860">
        <w:rPr>
          <w:rFonts w:ascii="仿宋" w:eastAsia="仿宋" w:hAnsi="仿宋" w:hint="eastAsia"/>
          <w:szCs w:val="32"/>
        </w:rPr>
        <w:t>办公场所租用及物管费</w:t>
      </w:r>
      <w:r w:rsidR="00C75860">
        <w:rPr>
          <w:rFonts w:ascii="仿宋" w:eastAsia="仿宋" w:hAnsi="仿宋" w:hint="eastAsia"/>
          <w:szCs w:val="32"/>
        </w:rPr>
        <w:t>14093.56元，</w:t>
      </w:r>
      <w:r w:rsidR="00C75860" w:rsidRPr="00C75860">
        <w:rPr>
          <w:rFonts w:ascii="仿宋" w:eastAsia="仿宋" w:hAnsi="仿宋" w:hint="eastAsia"/>
          <w:szCs w:val="32"/>
        </w:rPr>
        <w:t>大学生通联站经费</w:t>
      </w:r>
      <w:r w:rsidR="00C75860">
        <w:rPr>
          <w:rFonts w:ascii="仿宋" w:eastAsia="仿宋" w:hAnsi="仿宋" w:hint="eastAsia"/>
          <w:szCs w:val="32"/>
        </w:rPr>
        <w:t>50000.00元，</w:t>
      </w:r>
      <w:r w:rsidR="00C75860" w:rsidRPr="00C75860">
        <w:rPr>
          <w:rFonts w:ascii="仿宋" w:eastAsia="仿宋" w:hAnsi="仿宋" w:hint="eastAsia"/>
          <w:szCs w:val="32"/>
        </w:rPr>
        <w:t>《媒体看呈贡》经费</w:t>
      </w:r>
      <w:r w:rsidR="00C75860">
        <w:rPr>
          <w:rFonts w:ascii="仿宋" w:eastAsia="仿宋" w:hAnsi="仿宋" w:hint="eastAsia"/>
          <w:szCs w:val="32"/>
        </w:rPr>
        <w:t>153300.00元</w:t>
      </w:r>
      <w:r w:rsidR="009876B4" w:rsidRPr="005D3C97">
        <w:rPr>
          <w:rFonts w:ascii="仿宋" w:eastAsia="仿宋" w:hAnsi="仿宋" w:hint="eastAsia"/>
          <w:szCs w:val="32"/>
        </w:rPr>
        <w:t>。</w:t>
      </w:r>
    </w:p>
    <w:p w:rsidR="001334E6" w:rsidRPr="00F57AA7" w:rsidRDefault="001334E6" w:rsidP="00072D2B">
      <w:pPr>
        <w:topLinePunct/>
        <w:ind w:firstLineChars="200" w:firstLine="593"/>
        <w:rPr>
          <w:rFonts w:ascii="仿宋" w:eastAsia="仿宋" w:hAnsi="仿宋"/>
          <w:szCs w:val="32"/>
        </w:rPr>
      </w:pPr>
      <w:r w:rsidRPr="00F57AA7">
        <w:rPr>
          <w:rFonts w:ascii="仿宋" w:eastAsia="仿宋" w:hAnsi="仿宋" w:hint="eastAsia"/>
          <w:szCs w:val="32"/>
        </w:rPr>
        <w:t>（二）项目绩效目标</w:t>
      </w:r>
    </w:p>
    <w:p w:rsidR="00D55C93" w:rsidRPr="005D3C97" w:rsidRDefault="00127876" w:rsidP="00F57AA7">
      <w:pPr>
        <w:topLinePunct/>
        <w:ind w:firstLineChars="200" w:firstLine="593"/>
        <w:rPr>
          <w:rFonts w:ascii="仿宋" w:eastAsia="仿宋" w:hAnsi="仿宋"/>
          <w:szCs w:val="32"/>
        </w:rPr>
      </w:pPr>
      <w:r w:rsidRPr="005D3C97">
        <w:rPr>
          <w:rFonts w:ascii="仿宋" w:eastAsia="仿宋" w:hAnsi="仿宋" w:hint="eastAsia"/>
          <w:szCs w:val="32"/>
        </w:rPr>
        <w:t>根据中共昆明市呈贡区委目标管理督查办公室昆明市呈贡区人民政府目标管理督查办公室关于下达《中共呈贡区委宣传部201</w:t>
      </w:r>
      <w:r w:rsidR="00AD0598">
        <w:rPr>
          <w:rFonts w:ascii="仿宋" w:eastAsia="仿宋" w:hAnsi="仿宋" w:hint="eastAsia"/>
          <w:szCs w:val="32"/>
        </w:rPr>
        <w:t>8</w:t>
      </w:r>
      <w:r w:rsidRPr="005D3C97">
        <w:rPr>
          <w:rFonts w:ascii="仿宋" w:eastAsia="仿宋" w:hAnsi="仿宋" w:hint="eastAsia"/>
          <w:szCs w:val="32"/>
        </w:rPr>
        <w:t>年主要工作目标》的通知考核要求,</w:t>
      </w:r>
      <w:r w:rsidR="009872E1" w:rsidRPr="005D3C97">
        <w:rPr>
          <w:rFonts w:ascii="仿宋" w:eastAsia="仿宋" w:hAnsi="仿宋" w:hint="eastAsia"/>
          <w:szCs w:val="32"/>
        </w:rPr>
        <w:t>为加强对外传播能力建设，不断发掘和宣讲呈贡故事，提升呈贡文化的传播力</w:t>
      </w:r>
      <w:r w:rsidR="00D55C93" w:rsidRPr="005D3C97">
        <w:rPr>
          <w:rFonts w:ascii="仿宋" w:eastAsia="仿宋" w:hAnsi="仿宋" w:hint="eastAsia"/>
          <w:szCs w:val="32"/>
        </w:rPr>
        <w:t>。</w:t>
      </w:r>
      <w:r w:rsidR="006D4EF1" w:rsidRPr="006D4EF1">
        <w:rPr>
          <w:rFonts w:ascii="仿宋" w:eastAsia="仿宋" w:hAnsi="仿宋" w:hint="eastAsia"/>
          <w:szCs w:val="32"/>
        </w:rPr>
        <w:t>为充分发挥驻呈高校优势，壮大宣传队伍，扩大宣传效应，组建立呈贡驻呈高校大学生通讯联络站。该站致力于整合驻呈10所高校新闻资源，进一步提升呈贡现代科创新城的知名度</w:t>
      </w:r>
    </w:p>
    <w:p w:rsidR="006C4B5B" w:rsidRDefault="00FE7145" w:rsidP="001A029B">
      <w:pPr>
        <w:topLinePunct/>
        <w:ind w:firstLineChars="200" w:firstLine="593"/>
        <w:rPr>
          <w:rFonts w:ascii="黑体" w:eastAsia="黑体"/>
          <w:szCs w:val="32"/>
        </w:rPr>
      </w:pPr>
      <w:r>
        <w:rPr>
          <w:rFonts w:ascii="黑体" w:eastAsia="黑体" w:hint="eastAsia"/>
          <w:szCs w:val="32"/>
        </w:rPr>
        <w:t>二、项目资金使用及管理情况</w:t>
      </w:r>
    </w:p>
    <w:p w:rsidR="001334E6" w:rsidRPr="00F57AA7" w:rsidRDefault="001334E6" w:rsidP="001A029B">
      <w:pPr>
        <w:topLinePunct/>
        <w:ind w:firstLineChars="200" w:firstLine="593"/>
        <w:rPr>
          <w:rFonts w:ascii="仿宋" w:eastAsia="仿宋" w:hAnsi="仿宋"/>
          <w:szCs w:val="32"/>
        </w:rPr>
      </w:pPr>
      <w:r w:rsidRPr="00F57AA7">
        <w:rPr>
          <w:rFonts w:ascii="仿宋" w:eastAsia="仿宋" w:hAnsi="仿宋" w:hint="eastAsia"/>
          <w:szCs w:val="32"/>
        </w:rPr>
        <w:t>（一）项目资金到位情况分析</w:t>
      </w:r>
    </w:p>
    <w:p w:rsidR="00BC0D40" w:rsidRPr="005D3C97" w:rsidRDefault="00BC0D40" w:rsidP="001A029B">
      <w:pPr>
        <w:topLinePunct/>
        <w:ind w:firstLineChars="200" w:firstLine="593"/>
        <w:rPr>
          <w:rFonts w:ascii="仿宋" w:eastAsia="仿宋" w:hAnsi="仿宋"/>
          <w:szCs w:val="32"/>
        </w:rPr>
      </w:pPr>
      <w:r w:rsidRPr="005D3C97">
        <w:rPr>
          <w:rFonts w:ascii="仿宋" w:eastAsia="仿宋" w:hAnsi="仿宋" w:hint="eastAsia"/>
          <w:szCs w:val="32"/>
        </w:rPr>
        <w:t>项目资金严格按照预算安排全部到位。</w:t>
      </w:r>
    </w:p>
    <w:p w:rsidR="00BC0D40" w:rsidRPr="00F57AA7" w:rsidRDefault="00BC0D40" w:rsidP="001A029B">
      <w:pPr>
        <w:topLinePunct/>
        <w:ind w:firstLineChars="200" w:firstLine="593"/>
        <w:rPr>
          <w:rFonts w:ascii="仿宋" w:eastAsia="仿宋" w:hAnsi="仿宋"/>
          <w:szCs w:val="32"/>
        </w:rPr>
      </w:pPr>
      <w:r w:rsidRPr="00F57AA7">
        <w:rPr>
          <w:rFonts w:ascii="仿宋" w:eastAsia="仿宋" w:hAnsi="仿宋" w:hint="eastAsia"/>
          <w:szCs w:val="32"/>
        </w:rPr>
        <w:t>（二）项目资金使用情况分析</w:t>
      </w:r>
    </w:p>
    <w:p w:rsidR="00C75860" w:rsidRDefault="00C75860" w:rsidP="005D3C97">
      <w:pPr>
        <w:topLinePunct/>
        <w:ind w:firstLineChars="200" w:firstLine="593"/>
        <w:rPr>
          <w:rFonts w:ascii="仿宋" w:eastAsia="仿宋" w:hAnsi="仿宋"/>
          <w:szCs w:val="32"/>
        </w:rPr>
      </w:pPr>
      <w:r w:rsidRPr="00C75860">
        <w:rPr>
          <w:rFonts w:ascii="仿宋" w:eastAsia="仿宋" w:hAnsi="仿宋" w:hint="eastAsia"/>
          <w:szCs w:val="32"/>
        </w:rPr>
        <w:lastRenderedPageBreak/>
        <w:t>记者服务站经费</w:t>
      </w:r>
      <w:r w:rsidRPr="00C75860">
        <w:rPr>
          <w:rFonts w:ascii="仿宋" w:eastAsia="仿宋" w:hAnsi="仿宋"/>
          <w:szCs w:val="32"/>
        </w:rPr>
        <w:t>19997.9</w:t>
      </w:r>
      <w:r>
        <w:rPr>
          <w:rFonts w:ascii="仿宋" w:eastAsia="仿宋" w:hAnsi="仿宋" w:hint="eastAsia"/>
          <w:szCs w:val="32"/>
        </w:rPr>
        <w:t>元，</w:t>
      </w:r>
      <w:r w:rsidR="00BC0D40" w:rsidRPr="005D3C97">
        <w:rPr>
          <w:rFonts w:ascii="仿宋" w:eastAsia="仿宋" w:hAnsi="仿宋" w:hint="eastAsia"/>
          <w:szCs w:val="32"/>
        </w:rPr>
        <w:t>（大写：</w:t>
      </w:r>
      <w:r>
        <w:rPr>
          <w:rFonts w:ascii="仿宋" w:eastAsia="仿宋" w:hAnsi="仿宋" w:hint="eastAsia"/>
          <w:szCs w:val="32"/>
        </w:rPr>
        <w:t>壹万玖仟玖佰玖拾柒元玖角</w:t>
      </w:r>
      <w:r w:rsidR="00BC0D40" w:rsidRPr="005D3C97">
        <w:rPr>
          <w:rFonts w:ascii="仿宋" w:eastAsia="仿宋" w:hAnsi="仿宋" w:hint="eastAsia"/>
          <w:szCs w:val="32"/>
        </w:rPr>
        <w:t>整）</w:t>
      </w:r>
      <w:r w:rsidR="00127876" w:rsidRPr="005D3C97">
        <w:rPr>
          <w:rFonts w:ascii="仿宋" w:eastAsia="仿宋" w:hAnsi="仿宋" w:hint="eastAsia"/>
          <w:szCs w:val="32"/>
        </w:rPr>
        <w:t>，</w:t>
      </w:r>
      <w:r w:rsidR="006D4EF1" w:rsidRPr="00726951">
        <w:rPr>
          <w:rFonts w:ascii="仿宋_GB2312" w:hAnsi="仿宋" w:hint="eastAsia"/>
          <w:szCs w:val="32"/>
        </w:rPr>
        <w:t>该站为到呈贡开展宣传工作的记者无偿提供办公、就餐、休息等后勤保障服务</w:t>
      </w:r>
      <w:r w:rsidR="006D4EF1">
        <w:rPr>
          <w:rFonts w:ascii="仿宋_GB2312" w:hAnsi="仿宋" w:hint="eastAsia"/>
          <w:szCs w:val="32"/>
        </w:rPr>
        <w:t>，不断增强对</w:t>
      </w:r>
      <w:r w:rsidR="006D4EF1" w:rsidRPr="00726951">
        <w:rPr>
          <w:rFonts w:ascii="仿宋_GB2312" w:hAnsi="仿宋" w:hint="eastAsia"/>
          <w:szCs w:val="32"/>
        </w:rPr>
        <w:t>呈贡</w:t>
      </w:r>
      <w:r w:rsidR="006D4EF1">
        <w:rPr>
          <w:rFonts w:ascii="仿宋_GB2312" w:hAnsi="仿宋" w:hint="eastAsia"/>
          <w:szCs w:val="32"/>
        </w:rPr>
        <w:t>区经济发展、民生保障、基础设施建设、生态环境保护等各方面的宣传。</w:t>
      </w:r>
      <w:r w:rsidR="00B24965" w:rsidRPr="005D3C97">
        <w:rPr>
          <w:rFonts w:ascii="仿宋" w:eastAsia="仿宋" w:hAnsi="仿宋" w:hint="eastAsia"/>
          <w:szCs w:val="32"/>
        </w:rPr>
        <w:t>在</w:t>
      </w:r>
      <w:r w:rsidR="00BC0D40" w:rsidRPr="005D3C97">
        <w:rPr>
          <w:rFonts w:ascii="仿宋" w:eastAsia="仿宋" w:hAnsi="仿宋" w:hint="eastAsia"/>
          <w:szCs w:val="32"/>
        </w:rPr>
        <w:t>资金使用方面严格按照《昆明市呈贡区财政局关于下达201</w:t>
      </w:r>
      <w:r w:rsidR="00AD0598">
        <w:rPr>
          <w:rFonts w:ascii="仿宋" w:eastAsia="仿宋" w:hAnsi="仿宋" w:hint="eastAsia"/>
          <w:szCs w:val="32"/>
        </w:rPr>
        <w:t>8</w:t>
      </w:r>
      <w:r w:rsidR="00BC0D40" w:rsidRPr="005D3C97">
        <w:rPr>
          <w:rFonts w:ascii="仿宋" w:eastAsia="仿宋" w:hAnsi="仿宋" w:hint="eastAsia"/>
          <w:szCs w:val="32"/>
        </w:rPr>
        <w:t>年部门预算批复的通知》执行，做到专款专用</w:t>
      </w:r>
      <w:r>
        <w:rPr>
          <w:rFonts w:ascii="仿宋" w:eastAsia="仿宋" w:hAnsi="仿宋" w:hint="eastAsia"/>
          <w:szCs w:val="32"/>
        </w:rPr>
        <w:t>，</w:t>
      </w:r>
      <w:r w:rsidR="00B24965" w:rsidRPr="005D3C97">
        <w:rPr>
          <w:rFonts w:ascii="仿宋" w:eastAsia="仿宋" w:hAnsi="仿宋" w:hint="eastAsia"/>
          <w:szCs w:val="32"/>
        </w:rPr>
        <w:t>包括：</w:t>
      </w:r>
      <w:r>
        <w:rPr>
          <w:rFonts w:ascii="仿宋" w:eastAsia="仿宋" w:hAnsi="仿宋" w:hint="eastAsia"/>
          <w:szCs w:val="32"/>
        </w:rPr>
        <w:t>办公费</w:t>
      </w:r>
      <w:r w:rsidRPr="00C75860">
        <w:rPr>
          <w:rFonts w:ascii="仿宋" w:eastAsia="仿宋" w:hAnsi="仿宋"/>
          <w:szCs w:val="32"/>
        </w:rPr>
        <w:t>19997.9</w:t>
      </w:r>
      <w:r>
        <w:rPr>
          <w:rFonts w:ascii="仿宋" w:eastAsia="仿宋" w:hAnsi="仿宋" w:hint="eastAsia"/>
          <w:szCs w:val="32"/>
        </w:rPr>
        <w:t>元。</w:t>
      </w:r>
    </w:p>
    <w:p w:rsidR="00C75860" w:rsidRDefault="00C75860" w:rsidP="005D3C97">
      <w:pPr>
        <w:topLinePunct/>
        <w:ind w:firstLineChars="200" w:firstLine="593"/>
        <w:rPr>
          <w:rFonts w:ascii="仿宋" w:eastAsia="仿宋" w:hAnsi="仿宋"/>
          <w:szCs w:val="32"/>
        </w:rPr>
      </w:pPr>
      <w:r w:rsidRPr="00C75860">
        <w:rPr>
          <w:rFonts w:ascii="仿宋" w:eastAsia="仿宋" w:hAnsi="仿宋" w:hint="eastAsia"/>
          <w:szCs w:val="32"/>
        </w:rPr>
        <w:t>《新区》（含副刊）出刊经费</w:t>
      </w:r>
      <w:r>
        <w:rPr>
          <w:rFonts w:ascii="仿宋" w:eastAsia="仿宋" w:hAnsi="仿宋" w:hint="eastAsia"/>
          <w:szCs w:val="32"/>
        </w:rPr>
        <w:t>384164.00元，</w:t>
      </w:r>
      <w:r w:rsidRPr="005D3C97">
        <w:rPr>
          <w:rFonts w:ascii="仿宋" w:eastAsia="仿宋" w:hAnsi="仿宋" w:hint="eastAsia"/>
          <w:szCs w:val="32"/>
        </w:rPr>
        <w:t>（大写：</w:t>
      </w:r>
      <w:r>
        <w:rPr>
          <w:rFonts w:ascii="仿宋" w:eastAsia="仿宋" w:hAnsi="仿宋" w:hint="eastAsia"/>
          <w:szCs w:val="32"/>
        </w:rPr>
        <w:t>叁拾捌万肆仟壹佰陆拾肆元</w:t>
      </w:r>
      <w:r w:rsidRPr="005D3C97">
        <w:rPr>
          <w:rFonts w:ascii="仿宋" w:eastAsia="仿宋" w:hAnsi="仿宋" w:hint="eastAsia"/>
          <w:szCs w:val="32"/>
        </w:rPr>
        <w:t>整）</w:t>
      </w:r>
      <w:r>
        <w:rPr>
          <w:rFonts w:ascii="仿宋" w:eastAsia="仿宋" w:hAnsi="仿宋" w:hint="eastAsia"/>
          <w:szCs w:val="32"/>
        </w:rPr>
        <w:t>，</w:t>
      </w:r>
      <w:r w:rsidRPr="00FB0DE6">
        <w:rPr>
          <w:rFonts w:ascii="仿宋" w:eastAsia="仿宋" w:hAnsi="仿宋" w:hint="eastAsia"/>
        </w:rPr>
        <w:t>用于《新区》的编辑、排版、印刷以及稿费的发放等工作</w:t>
      </w:r>
      <w:r>
        <w:rPr>
          <w:rFonts w:ascii="仿宋" w:eastAsia="仿宋" w:hAnsi="仿宋" w:hint="eastAsia"/>
        </w:rPr>
        <w:t>，</w:t>
      </w:r>
      <w:r w:rsidRPr="005D3C97">
        <w:rPr>
          <w:rFonts w:ascii="仿宋" w:eastAsia="仿宋" w:hAnsi="仿宋" w:hint="eastAsia"/>
          <w:szCs w:val="32"/>
        </w:rPr>
        <w:t>在资金使用方面严格按照《昆明市呈贡区财政局关于下达201</w:t>
      </w:r>
      <w:r>
        <w:rPr>
          <w:rFonts w:ascii="仿宋" w:eastAsia="仿宋" w:hAnsi="仿宋" w:hint="eastAsia"/>
          <w:szCs w:val="32"/>
        </w:rPr>
        <w:t>8</w:t>
      </w:r>
      <w:r w:rsidRPr="005D3C97">
        <w:rPr>
          <w:rFonts w:ascii="仿宋" w:eastAsia="仿宋" w:hAnsi="仿宋" w:hint="eastAsia"/>
          <w:szCs w:val="32"/>
        </w:rPr>
        <w:t>年部门预算批复的通知》执行，做到专款专用</w:t>
      </w:r>
      <w:r>
        <w:rPr>
          <w:rFonts w:ascii="仿宋" w:eastAsia="仿宋" w:hAnsi="仿宋" w:hint="eastAsia"/>
          <w:szCs w:val="32"/>
        </w:rPr>
        <w:t>，包括：印刷费187500.00元</w:t>
      </w:r>
      <w:r w:rsidR="002F332E" w:rsidRPr="005D3C97">
        <w:rPr>
          <w:rFonts w:ascii="仿宋" w:eastAsia="仿宋" w:hAnsi="仿宋" w:hint="eastAsia"/>
          <w:szCs w:val="32"/>
        </w:rPr>
        <w:t>、</w:t>
      </w:r>
      <w:r>
        <w:rPr>
          <w:rFonts w:ascii="仿宋" w:eastAsia="仿宋" w:hAnsi="仿宋" w:hint="eastAsia"/>
          <w:szCs w:val="32"/>
        </w:rPr>
        <w:t>邮电费6480.00元</w:t>
      </w:r>
      <w:r w:rsidR="002F332E" w:rsidRPr="005D3C97">
        <w:rPr>
          <w:rFonts w:ascii="仿宋" w:eastAsia="仿宋" w:hAnsi="仿宋" w:hint="eastAsia"/>
          <w:szCs w:val="32"/>
        </w:rPr>
        <w:t>、</w:t>
      </w:r>
      <w:r>
        <w:rPr>
          <w:rFonts w:ascii="仿宋" w:eastAsia="仿宋" w:hAnsi="仿宋" w:hint="eastAsia"/>
          <w:szCs w:val="32"/>
        </w:rPr>
        <w:t>劳务费65184.00元</w:t>
      </w:r>
      <w:r w:rsidR="002F332E" w:rsidRPr="005D3C97">
        <w:rPr>
          <w:rFonts w:ascii="仿宋" w:eastAsia="仿宋" w:hAnsi="仿宋" w:hint="eastAsia"/>
          <w:szCs w:val="32"/>
        </w:rPr>
        <w:t>、</w:t>
      </w:r>
      <w:r>
        <w:rPr>
          <w:rFonts w:ascii="仿宋" w:eastAsia="仿宋" w:hAnsi="仿宋" w:hint="eastAsia"/>
          <w:szCs w:val="32"/>
        </w:rPr>
        <w:t>委托业务费125000.00元。</w:t>
      </w:r>
    </w:p>
    <w:p w:rsidR="00C75860" w:rsidRDefault="00C75860" w:rsidP="005D3C97">
      <w:pPr>
        <w:topLinePunct/>
        <w:ind w:firstLineChars="200" w:firstLine="593"/>
        <w:rPr>
          <w:rFonts w:ascii="仿宋" w:eastAsia="仿宋" w:hAnsi="仿宋"/>
          <w:szCs w:val="32"/>
        </w:rPr>
      </w:pPr>
      <w:r w:rsidRPr="00C75860">
        <w:rPr>
          <w:rFonts w:ascii="仿宋" w:eastAsia="仿宋" w:hAnsi="仿宋" w:hint="eastAsia"/>
          <w:szCs w:val="32"/>
        </w:rPr>
        <w:t>网络信息经费</w:t>
      </w:r>
      <w:r>
        <w:rPr>
          <w:rFonts w:ascii="仿宋" w:eastAsia="仿宋" w:hAnsi="仿宋" w:hint="eastAsia"/>
          <w:szCs w:val="32"/>
        </w:rPr>
        <w:t>110000.00元（</w:t>
      </w:r>
      <w:r w:rsidRPr="005D3C97">
        <w:rPr>
          <w:rFonts w:ascii="仿宋" w:eastAsia="仿宋" w:hAnsi="仿宋" w:hint="eastAsia"/>
          <w:szCs w:val="32"/>
        </w:rPr>
        <w:t>大写：</w:t>
      </w:r>
      <w:r>
        <w:rPr>
          <w:rFonts w:ascii="仿宋" w:eastAsia="仿宋" w:hAnsi="仿宋" w:hint="eastAsia"/>
          <w:szCs w:val="32"/>
        </w:rPr>
        <w:t>壹拾壹万元</w:t>
      </w:r>
      <w:r w:rsidRPr="005D3C97">
        <w:rPr>
          <w:rFonts w:ascii="仿宋" w:eastAsia="仿宋" w:hAnsi="仿宋" w:hint="eastAsia"/>
          <w:szCs w:val="32"/>
        </w:rPr>
        <w:t>整）</w:t>
      </w:r>
      <w:r>
        <w:rPr>
          <w:rFonts w:ascii="仿宋" w:eastAsia="仿宋" w:hAnsi="仿宋" w:hint="eastAsia"/>
          <w:szCs w:val="32"/>
        </w:rPr>
        <w:t>，</w:t>
      </w:r>
      <w:r w:rsidR="006D4EF1">
        <w:rPr>
          <w:rFonts w:ascii="仿宋_GB2312" w:hint="eastAsia"/>
          <w:szCs w:val="32"/>
        </w:rPr>
        <w:t>利用网站、微信公众号等新媒体平台，通过文字、图片等多种形式，做好呈贡区对外形象宣传展示。</w:t>
      </w:r>
      <w:r w:rsidRPr="005D3C97">
        <w:rPr>
          <w:rFonts w:ascii="仿宋" w:eastAsia="仿宋" w:hAnsi="仿宋" w:hint="eastAsia"/>
          <w:szCs w:val="32"/>
        </w:rPr>
        <w:t>在资金使用方面严格按照《昆明市呈贡区财政局关于下达201</w:t>
      </w:r>
      <w:r>
        <w:rPr>
          <w:rFonts w:ascii="仿宋" w:eastAsia="仿宋" w:hAnsi="仿宋" w:hint="eastAsia"/>
          <w:szCs w:val="32"/>
        </w:rPr>
        <w:t>8</w:t>
      </w:r>
      <w:r w:rsidRPr="005D3C97">
        <w:rPr>
          <w:rFonts w:ascii="仿宋" w:eastAsia="仿宋" w:hAnsi="仿宋" w:hint="eastAsia"/>
          <w:szCs w:val="32"/>
        </w:rPr>
        <w:t>年部门预算批复的通知》执行，做到专款专用</w:t>
      </w:r>
      <w:r>
        <w:rPr>
          <w:rFonts w:ascii="仿宋" w:eastAsia="仿宋" w:hAnsi="仿宋" w:hint="eastAsia"/>
          <w:szCs w:val="32"/>
        </w:rPr>
        <w:t>，包括：办公费3800.00元</w:t>
      </w:r>
      <w:r w:rsidR="002F332E" w:rsidRPr="005D3C97">
        <w:rPr>
          <w:rFonts w:ascii="仿宋" w:eastAsia="仿宋" w:hAnsi="仿宋" w:hint="eastAsia"/>
          <w:szCs w:val="32"/>
        </w:rPr>
        <w:t>、</w:t>
      </w:r>
      <w:r>
        <w:rPr>
          <w:rFonts w:ascii="仿宋" w:eastAsia="仿宋" w:hAnsi="仿宋" w:hint="eastAsia"/>
          <w:szCs w:val="32"/>
        </w:rPr>
        <w:t>租赁费20000.00元</w:t>
      </w:r>
      <w:r w:rsidR="002F332E" w:rsidRPr="005D3C97">
        <w:rPr>
          <w:rFonts w:ascii="仿宋" w:eastAsia="仿宋" w:hAnsi="仿宋" w:hint="eastAsia"/>
          <w:szCs w:val="32"/>
        </w:rPr>
        <w:t>、</w:t>
      </w:r>
      <w:r>
        <w:rPr>
          <w:rFonts w:ascii="仿宋" w:eastAsia="仿宋" w:hAnsi="仿宋" w:hint="eastAsia"/>
          <w:szCs w:val="32"/>
        </w:rPr>
        <w:t>委托业务费86200.00元。</w:t>
      </w:r>
    </w:p>
    <w:p w:rsidR="00C75860" w:rsidRDefault="00C75860" w:rsidP="005D3C97">
      <w:pPr>
        <w:topLinePunct/>
        <w:ind w:firstLineChars="200" w:firstLine="593"/>
        <w:rPr>
          <w:rFonts w:ascii="仿宋" w:eastAsia="仿宋" w:hAnsi="仿宋"/>
          <w:szCs w:val="32"/>
        </w:rPr>
      </w:pPr>
      <w:r w:rsidRPr="00C75860">
        <w:rPr>
          <w:rFonts w:ascii="仿宋" w:eastAsia="仿宋" w:hAnsi="仿宋" w:hint="eastAsia"/>
          <w:szCs w:val="32"/>
        </w:rPr>
        <w:t>办公场所租用及物管费</w:t>
      </w:r>
      <w:r>
        <w:rPr>
          <w:rFonts w:ascii="仿宋" w:eastAsia="仿宋" w:hAnsi="仿宋" w:hint="eastAsia"/>
          <w:szCs w:val="32"/>
        </w:rPr>
        <w:t>14093.56元（</w:t>
      </w:r>
      <w:r w:rsidRPr="005D3C97">
        <w:rPr>
          <w:rFonts w:ascii="仿宋" w:eastAsia="仿宋" w:hAnsi="仿宋" w:hint="eastAsia"/>
          <w:szCs w:val="32"/>
        </w:rPr>
        <w:t>大写：</w:t>
      </w:r>
      <w:r>
        <w:rPr>
          <w:rFonts w:ascii="仿宋" w:eastAsia="仿宋" w:hAnsi="仿宋" w:hint="eastAsia"/>
          <w:szCs w:val="32"/>
        </w:rPr>
        <w:t>壹万肆仟零玖拾叁元五角陆分</w:t>
      </w:r>
      <w:r w:rsidRPr="005D3C97">
        <w:rPr>
          <w:rFonts w:ascii="仿宋" w:eastAsia="仿宋" w:hAnsi="仿宋" w:hint="eastAsia"/>
          <w:szCs w:val="32"/>
        </w:rPr>
        <w:t>）</w:t>
      </w:r>
      <w:r>
        <w:rPr>
          <w:rFonts w:ascii="仿宋" w:eastAsia="仿宋" w:hAnsi="仿宋" w:hint="eastAsia"/>
          <w:szCs w:val="32"/>
        </w:rPr>
        <w:t>，</w:t>
      </w:r>
      <w:r w:rsidR="006D4EF1" w:rsidRPr="006D4EF1">
        <w:rPr>
          <w:rFonts w:ascii="仿宋" w:eastAsia="仿宋" w:hAnsi="仿宋" w:hint="eastAsia"/>
          <w:szCs w:val="32"/>
        </w:rPr>
        <w:t>主要用于新闻中心办公场所租用及物管费和日常办公水电费。</w:t>
      </w:r>
      <w:r w:rsidRPr="005D3C97">
        <w:rPr>
          <w:rFonts w:ascii="仿宋" w:eastAsia="仿宋" w:hAnsi="仿宋" w:hint="eastAsia"/>
          <w:szCs w:val="32"/>
        </w:rPr>
        <w:t>在资金使用方面严格按照《昆明市呈贡区财政局关于下达201</w:t>
      </w:r>
      <w:r>
        <w:rPr>
          <w:rFonts w:ascii="仿宋" w:eastAsia="仿宋" w:hAnsi="仿宋" w:hint="eastAsia"/>
          <w:szCs w:val="32"/>
        </w:rPr>
        <w:t>8</w:t>
      </w:r>
      <w:r w:rsidRPr="005D3C97">
        <w:rPr>
          <w:rFonts w:ascii="仿宋" w:eastAsia="仿宋" w:hAnsi="仿宋" w:hint="eastAsia"/>
          <w:szCs w:val="32"/>
        </w:rPr>
        <w:t>年部门预算批复的通知》执行，做到专款专用</w:t>
      </w:r>
      <w:r>
        <w:rPr>
          <w:rFonts w:ascii="仿宋" w:eastAsia="仿宋" w:hAnsi="仿宋" w:hint="eastAsia"/>
          <w:szCs w:val="32"/>
        </w:rPr>
        <w:t>，包括：</w:t>
      </w:r>
      <w:r>
        <w:rPr>
          <w:rFonts w:ascii="仿宋" w:eastAsia="仿宋" w:hAnsi="仿宋" w:hint="eastAsia"/>
          <w:szCs w:val="32"/>
        </w:rPr>
        <w:lastRenderedPageBreak/>
        <w:t>水费2533.43元</w:t>
      </w:r>
      <w:r w:rsidR="002F332E" w:rsidRPr="005D3C97">
        <w:rPr>
          <w:rFonts w:ascii="仿宋" w:eastAsia="仿宋" w:hAnsi="仿宋" w:hint="eastAsia"/>
          <w:szCs w:val="32"/>
        </w:rPr>
        <w:t>、</w:t>
      </w:r>
      <w:r>
        <w:rPr>
          <w:rFonts w:ascii="仿宋" w:eastAsia="仿宋" w:hAnsi="仿宋" w:hint="eastAsia"/>
          <w:szCs w:val="32"/>
        </w:rPr>
        <w:t>电费2756.93元</w:t>
      </w:r>
      <w:r w:rsidR="002F332E" w:rsidRPr="005D3C97">
        <w:rPr>
          <w:rFonts w:ascii="仿宋" w:eastAsia="仿宋" w:hAnsi="仿宋" w:hint="eastAsia"/>
          <w:szCs w:val="32"/>
        </w:rPr>
        <w:t>、</w:t>
      </w:r>
      <w:r>
        <w:rPr>
          <w:rFonts w:ascii="仿宋" w:eastAsia="仿宋" w:hAnsi="仿宋" w:hint="eastAsia"/>
          <w:szCs w:val="32"/>
        </w:rPr>
        <w:t>物管费8803.2元</w:t>
      </w:r>
      <w:r w:rsidR="002F332E">
        <w:rPr>
          <w:rFonts w:ascii="仿宋" w:eastAsia="仿宋" w:hAnsi="仿宋" w:hint="eastAsia"/>
          <w:szCs w:val="32"/>
        </w:rPr>
        <w:t>。</w:t>
      </w:r>
    </w:p>
    <w:p w:rsidR="002F332E" w:rsidRDefault="002F332E" w:rsidP="005D3C97">
      <w:pPr>
        <w:topLinePunct/>
        <w:ind w:firstLineChars="200" w:firstLine="593"/>
        <w:rPr>
          <w:rFonts w:ascii="仿宋" w:eastAsia="仿宋" w:hAnsi="仿宋"/>
          <w:szCs w:val="32"/>
        </w:rPr>
      </w:pPr>
      <w:r w:rsidRPr="00C75860">
        <w:rPr>
          <w:rFonts w:ascii="仿宋" w:eastAsia="仿宋" w:hAnsi="仿宋" w:hint="eastAsia"/>
          <w:szCs w:val="32"/>
        </w:rPr>
        <w:t>大学生通联站经费</w:t>
      </w:r>
      <w:r>
        <w:rPr>
          <w:rFonts w:ascii="仿宋" w:eastAsia="仿宋" w:hAnsi="仿宋" w:hint="eastAsia"/>
          <w:szCs w:val="32"/>
        </w:rPr>
        <w:t>50000.00元（</w:t>
      </w:r>
      <w:r w:rsidRPr="005D3C97">
        <w:rPr>
          <w:rFonts w:ascii="仿宋" w:eastAsia="仿宋" w:hAnsi="仿宋" w:hint="eastAsia"/>
          <w:szCs w:val="32"/>
        </w:rPr>
        <w:t>大写：</w:t>
      </w:r>
      <w:r>
        <w:rPr>
          <w:rFonts w:ascii="仿宋" w:eastAsia="仿宋" w:hAnsi="仿宋" w:hint="eastAsia"/>
          <w:szCs w:val="32"/>
        </w:rPr>
        <w:t>伍万元整</w:t>
      </w:r>
      <w:r w:rsidRPr="005D3C97">
        <w:rPr>
          <w:rFonts w:ascii="仿宋" w:eastAsia="仿宋" w:hAnsi="仿宋" w:hint="eastAsia"/>
          <w:szCs w:val="32"/>
        </w:rPr>
        <w:t>）</w:t>
      </w:r>
      <w:r>
        <w:rPr>
          <w:rFonts w:ascii="仿宋" w:eastAsia="仿宋" w:hAnsi="仿宋" w:hint="eastAsia"/>
          <w:szCs w:val="32"/>
        </w:rPr>
        <w:t>，</w:t>
      </w:r>
      <w:r w:rsidR="006D4EF1" w:rsidRPr="00743ACA">
        <w:rPr>
          <w:rFonts w:ascii="仿宋_GB2312" w:hAnsi="仿宋" w:hint="eastAsia"/>
        </w:rPr>
        <w:t>主要用于</w:t>
      </w:r>
      <w:r w:rsidR="006D4EF1">
        <w:rPr>
          <w:rFonts w:ascii="仿宋_GB2312" w:hAnsi="黑体" w:hint="eastAsia"/>
          <w:szCs w:val="32"/>
        </w:rPr>
        <w:t>中国青年报合作宣传</w:t>
      </w:r>
      <w:r w:rsidR="006D4EF1" w:rsidRPr="00743ACA">
        <w:rPr>
          <w:rFonts w:ascii="仿宋_GB2312" w:hAnsi="仿宋" w:hint="eastAsia"/>
        </w:rPr>
        <w:t>、大学生艺术节系列活动</w:t>
      </w:r>
      <w:r w:rsidR="006D4EF1">
        <w:rPr>
          <w:rFonts w:ascii="仿宋_GB2312" w:hAnsi="仿宋" w:hint="eastAsia"/>
        </w:rPr>
        <w:t>、</w:t>
      </w:r>
      <w:r w:rsidR="006D4EF1" w:rsidRPr="00237264">
        <w:rPr>
          <w:rFonts w:ascii="仿宋_GB2312" w:hAnsi="黑体" w:cs="Times New Roman" w:hint="eastAsia"/>
          <w:szCs w:val="32"/>
        </w:rPr>
        <w:t>中国（云南）高校传媒联盟校媒记者逛新城活动</w:t>
      </w:r>
      <w:r w:rsidR="006D4EF1" w:rsidRPr="00743ACA">
        <w:rPr>
          <w:rFonts w:ascii="仿宋_GB2312" w:hAnsi="仿宋" w:hint="eastAsia"/>
        </w:rPr>
        <w:t>、大学生办公用品耗材。</w:t>
      </w:r>
      <w:r w:rsidRPr="005D3C97">
        <w:rPr>
          <w:rFonts w:ascii="仿宋" w:eastAsia="仿宋" w:hAnsi="仿宋" w:hint="eastAsia"/>
          <w:szCs w:val="32"/>
        </w:rPr>
        <w:t>在资金使用方面严格按照《昆明市呈贡区财政局关于下达201</w:t>
      </w:r>
      <w:r>
        <w:rPr>
          <w:rFonts w:ascii="仿宋" w:eastAsia="仿宋" w:hAnsi="仿宋" w:hint="eastAsia"/>
          <w:szCs w:val="32"/>
        </w:rPr>
        <w:t>8</w:t>
      </w:r>
      <w:r w:rsidRPr="005D3C97">
        <w:rPr>
          <w:rFonts w:ascii="仿宋" w:eastAsia="仿宋" w:hAnsi="仿宋" w:hint="eastAsia"/>
          <w:szCs w:val="32"/>
        </w:rPr>
        <w:t>年部门预算批复的通知》执行，做到专款专用</w:t>
      </w:r>
      <w:r>
        <w:rPr>
          <w:rFonts w:ascii="仿宋" w:eastAsia="仿宋" w:hAnsi="仿宋" w:hint="eastAsia"/>
          <w:szCs w:val="32"/>
        </w:rPr>
        <w:t>，包括：办公费16411.00元</w:t>
      </w:r>
      <w:r w:rsidRPr="005D3C97">
        <w:rPr>
          <w:rFonts w:ascii="仿宋" w:eastAsia="仿宋" w:hAnsi="仿宋" w:hint="eastAsia"/>
          <w:szCs w:val="32"/>
        </w:rPr>
        <w:t>、</w:t>
      </w:r>
      <w:r>
        <w:rPr>
          <w:rFonts w:ascii="仿宋" w:eastAsia="仿宋" w:hAnsi="仿宋" w:hint="eastAsia"/>
          <w:szCs w:val="32"/>
        </w:rPr>
        <w:t>委托业务费33589.00元。</w:t>
      </w:r>
    </w:p>
    <w:p w:rsidR="00BC0D40" w:rsidRPr="005D3C97" w:rsidRDefault="002F332E" w:rsidP="002F332E">
      <w:pPr>
        <w:topLinePunct/>
        <w:ind w:firstLineChars="200" w:firstLine="593"/>
        <w:rPr>
          <w:rFonts w:ascii="仿宋" w:eastAsia="仿宋" w:hAnsi="仿宋"/>
          <w:szCs w:val="32"/>
        </w:rPr>
      </w:pPr>
      <w:r w:rsidRPr="00C75860">
        <w:rPr>
          <w:rFonts w:ascii="仿宋" w:eastAsia="仿宋" w:hAnsi="仿宋" w:hint="eastAsia"/>
          <w:szCs w:val="32"/>
        </w:rPr>
        <w:t>《媒体看呈贡》经费</w:t>
      </w:r>
      <w:r>
        <w:rPr>
          <w:rFonts w:ascii="仿宋" w:eastAsia="仿宋" w:hAnsi="仿宋" w:hint="eastAsia"/>
          <w:szCs w:val="32"/>
        </w:rPr>
        <w:t>153300.00元（</w:t>
      </w:r>
      <w:r w:rsidRPr="005D3C97">
        <w:rPr>
          <w:rFonts w:ascii="仿宋" w:eastAsia="仿宋" w:hAnsi="仿宋" w:hint="eastAsia"/>
          <w:szCs w:val="32"/>
        </w:rPr>
        <w:t>大写：</w:t>
      </w:r>
      <w:r>
        <w:rPr>
          <w:rFonts w:ascii="仿宋" w:eastAsia="仿宋" w:hAnsi="仿宋" w:hint="eastAsia"/>
          <w:szCs w:val="32"/>
        </w:rPr>
        <w:t>壹拾伍万叁仟叁佰元整</w:t>
      </w:r>
      <w:r w:rsidRPr="005D3C97">
        <w:rPr>
          <w:rFonts w:ascii="仿宋" w:eastAsia="仿宋" w:hAnsi="仿宋" w:hint="eastAsia"/>
          <w:szCs w:val="32"/>
        </w:rPr>
        <w:t>）</w:t>
      </w:r>
      <w:r>
        <w:rPr>
          <w:rFonts w:ascii="仿宋" w:eastAsia="仿宋" w:hAnsi="仿宋" w:hint="eastAsia"/>
          <w:szCs w:val="32"/>
        </w:rPr>
        <w:t>，</w:t>
      </w:r>
      <w:r w:rsidRPr="005D3C97">
        <w:rPr>
          <w:rFonts w:ascii="仿宋" w:eastAsia="仿宋" w:hAnsi="仿宋" w:hint="eastAsia"/>
          <w:szCs w:val="32"/>
        </w:rPr>
        <w:t>在资金使用方面严格按照《昆明市呈贡区财政局关于下达201</w:t>
      </w:r>
      <w:r>
        <w:rPr>
          <w:rFonts w:ascii="仿宋" w:eastAsia="仿宋" w:hAnsi="仿宋" w:hint="eastAsia"/>
          <w:szCs w:val="32"/>
        </w:rPr>
        <w:t>8</w:t>
      </w:r>
      <w:r w:rsidRPr="005D3C97">
        <w:rPr>
          <w:rFonts w:ascii="仿宋" w:eastAsia="仿宋" w:hAnsi="仿宋" w:hint="eastAsia"/>
          <w:szCs w:val="32"/>
        </w:rPr>
        <w:t>年部门预算批复的通知》执行，做到专款专用</w:t>
      </w:r>
      <w:r>
        <w:rPr>
          <w:rFonts w:ascii="仿宋" w:eastAsia="仿宋" w:hAnsi="仿宋" w:hint="eastAsia"/>
          <w:szCs w:val="32"/>
        </w:rPr>
        <w:t>，包括：</w:t>
      </w:r>
      <w:r w:rsidR="00B24965" w:rsidRPr="005D3C97">
        <w:rPr>
          <w:rFonts w:ascii="仿宋" w:eastAsia="仿宋" w:hAnsi="仿宋" w:hint="eastAsia"/>
          <w:szCs w:val="32"/>
        </w:rPr>
        <w:t>全年印刷费为、</w:t>
      </w:r>
      <w:r w:rsidR="00AD0598">
        <w:rPr>
          <w:rFonts w:ascii="仿宋" w:eastAsia="仿宋" w:hAnsi="仿宋" w:hint="eastAsia"/>
          <w:szCs w:val="32"/>
        </w:rPr>
        <w:t>邮电</w:t>
      </w:r>
      <w:r w:rsidR="00B24965" w:rsidRPr="005D3C97">
        <w:rPr>
          <w:rFonts w:ascii="仿宋" w:eastAsia="仿宋" w:hAnsi="仿宋" w:hint="eastAsia"/>
          <w:szCs w:val="32"/>
        </w:rPr>
        <w:t>费为</w:t>
      </w:r>
      <w:r w:rsidR="00AD0598">
        <w:rPr>
          <w:rFonts w:ascii="仿宋" w:eastAsia="仿宋" w:hAnsi="仿宋" w:hint="eastAsia"/>
          <w:szCs w:val="32"/>
        </w:rPr>
        <w:t>2400</w:t>
      </w:r>
      <w:r w:rsidR="00B24965" w:rsidRPr="005D3C97">
        <w:rPr>
          <w:rFonts w:ascii="仿宋" w:eastAsia="仿宋" w:hAnsi="仿宋" w:hint="eastAsia"/>
          <w:szCs w:val="32"/>
        </w:rPr>
        <w:t>元、</w:t>
      </w:r>
      <w:r w:rsidR="00AD0598">
        <w:rPr>
          <w:rFonts w:ascii="仿宋" w:eastAsia="仿宋" w:hAnsi="仿宋" w:hint="eastAsia"/>
          <w:szCs w:val="32"/>
        </w:rPr>
        <w:t>劳务</w:t>
      </w:r>
      <w:r w:rsidR="00B24965" w:rsidRPr="005D3C97">
        <w:rPr>
          <w:rFonts w:ascii="仿宋" w:eastAsia="仿宋" w:hAnsi="仿宋" w:hint="eastAsia"/>
          <w:szCs w:val="32"/>
        </w:rPr>
        <w:t>费为9</w:t>
      </w:r>
      <w:r w:rsidR="00AD0598">
        <w:rPr>
          <w:rFonts w:ascii="仿宋" w:eastAsia="仿宋" w:hAnsi="仿宋" w:hint="eastAsia"/>
          <w:szCs w:val="32"/>
        </w:rPr>
        <w:t>7900</w:t>
      </w:r>
      <w:r w:rsidR="00B24965" w:rsidRPr="005D3C97">
        <w:rPr>
          <w:rFonts w:ascii="仿宋" w:eastAsia="仿宋" w:hAnsi="仿宋" w:hint="eastAsia"/>
          <w:szCs w:val="32"/>
        </w:rPr>
        <w:t>元</w:t>
      </w:r>
      <w:r>
        <w:rPr>
          <w:rFonts w:ascii="仿宋" w:eastAsia="仿宋" w:hAnsi="仿宋" w:hint="eastAsia"/>
          <w:szCs w:val="32"/>
        </w:rPr>
        <w:t>、</w:t>
      </w:r>
      <w:r w:rsidR="00AD0598">
        <w:rPr>
          <w:rFonts w:ascii="仿宋" w:eastAsia="仿宋" w:hAnsi="仿宋" w:hint="eastAsia"/>
          <w:szCs w:val="32"/>
        </w:rPr>
        <w:t>委托业务费18500元</w:t>
      </w:r>
      <w:r w:rsidR="00ED62E3" w:rsidRPr="005D3C97">
        <w:rPr>
          <w:rFonts w:ascii="仿宋" w:eastAsia="仿宋" w:hAnsi="仿宋" w:hint="eastAsia"/>
          <w:szCs w:val="32"/>
        </w:rPr>
        <w:t>。</w:t>
      </w:r>
    </w:p>
    <w:p w:rsidR="00BC0D40" w:rsidRPr="0029781A" w:rsidRDefault="00BC0D40" w:rsidP="00F57AA7">
      <w:pPr>
        <w:topLinePunct/>
        <w:ind w:firstLineChars="200" w:firstLine="593"/>
        <w:rPr>
          <w:rFonts w:ascii="仿宋" w:eastAsia="仿宋" w:hAnsi="仿宋"/>
          <w:szCs w:val="32"/>
        </w:rPr>
      </w:pPr>
      <w:r w:rsidRPr="0029781A">
        <w:rPr>
          <w:rFonts w:ascii="仿宋" w:eastAsia="仿宋" w:hAnsi="仿宋" w:hint="eastAsia"/>
          <w:szCs w:val="32"/>
        </w:rPr>
        <w:t>（三）项目资金管理情况分析</w:t>
      </w:r>
    </w:p>
    <w:p w:rsidR="008255E9" w:rsidRDefault="008255E9" w:rsidP="008255E9">
      <w:pPr>
        <w:topLinePunct/>
        <w:ind w:firstLineChars="200" w:firstLine="593"/>
        <w:rPr>
          <w:rFonts w:ascii="仿宋" w:eastAsia="仿宋" w:hAnsi="仿宋"/>
          <w:szCs w:val="32"/>
        </w:rPr>
      </w:pPr>
      <w:r w:rsidRPr="00FB0DE6">
        <w:rPr>
          <w:rFonts w:ascii="仿宋" w:eastAsia="仿宋" w:hAnsi="仿宋" w:hint="eastAsia"/>
        </w:rPr>
        <w:t>执行区委宣传部财务管理制度，严格监督使用</w:t>
      </w:r>
      <w:r w:rsidRPr="00A811A9">
        <w:rPr>
          <w:rFonts w:ascii="仿宋" w:eastAsia="仿宋" w:hAnsi="仿宋" w:hint="eastAsia"/>
          <w:szCs w:val="32"/>
        </w:rPr>
        <w:t>严格监督使用记者服务</w:t>
      </w:r>
      <w:r w:rsidRPr="00C75860">
        <w:rPr>
          <w:rFonts w:ascii="仿宋" w:eastAsia="仿宋" w:hAnsi="仿宋" w:hint="eastAsia"/>
          <w:szCs w:val="32"/>
        </w:rPr>
        <w:t>站经费</w:t>
      </w:r>
      <w:r>
        <w:rPr>
          <w:rFonts w:ascii="仿宋" w:eastAsia="仿宋" w:hAnsi="仿宋" w:hint="eastAsia"/>
          <w:szCs w:val="32"/>
        </w:rPr>
        <w:t>，</w:t>
      </w:r>
      <w:r w:rsidRPr="00C75860">
        <w:rPr>
          <w:rFonts w:ascii="仿宋" w:eastAsia="仿宋" w:hAnsi="仿宋" w:hint="eastAsia"/>
          <w:szCs w:val="32"/>
        </w:rPr>
        <w:t>《新区》（含副刊）出刊经费</w:t>
      </w:r>
      <w:r>
        <w:rPr>
          <w:rFonts w:ascii="仿宋" w:eastAsia="仿宋" w:hAnsi="仿宋" w:hint="eastAsia"/>
          <w:szCs w:val="32"/>
        </w:rPr>
        <w:t>，</w:t>
      </w:r>
      <w:r w:rsidRPr="00C75860">
        <w:rPr>
          <w:rFonts w:ascii="仿宋" w:eastAsia="仿宋" w:hAnsi="仿宋" w:hint="eastAsia"/>
          <w:szCs w:val="32"/>
        </w:rPr>
        <w:t>网络信息经费</w:t>
      </w:r>
      <w:r>
        <w:rPr>
          <w:rFonts w:ascii="仿宋" w:eastAsia="仿宋" w:hAnsi="仿宋" w:hint="eastAsia"/>
          <w:szCs w:val="32"/>
        </w:rPr>
        <w:t>，</w:t>
      </w:r>
      <w:r w:rsidRPr="00C75860">
        <w:rPr>
          <w:rFonts w:ascii="仿宋" w:eastAsia="仿宋" w:hAnsi="仿宋" w:hint="eastAsia"/>
          <w:szCs w:val="32"/>
        </w:rPr>
        <w:t>办公场所租用及物管费</w:t>
      </w:r>
      <w:r>
        <w:rPr>
          <w:rFonts w:ascii="仿宋" w:eastAsia="仿宋" w:hAnsi="仿宋" w:hint="eastAsia"/>
          <w:szCs w:val="32"/>
        </w:rPr>
        <w:t>，</w:t>
      </w:r>
      <w:r w:rsidRPr="00C75860">
        <w:rPr>
          <w:rFonts w:ascii="仿宋" w:eastAsia="仿宋" w:hAnsi="仿宋" w:hint="eastAsia"/>
          <w:szCs w:val="32"/>
        </w:rPr>
        <w:t>大学生通联站经费</w:t>
      </w:r>
      <w:r>
        <w:rPr>
          <w:rFonts w:ascii="仿宋" w:eastAsia="仿宋" w:hAnsi="仿宋" w:hint="eastAsia"/>
          <w:szCs w:val="32"/>
        </w:rPr>
        <w:t>，</w:t>
      </w:r>
      <w:r w:rsidRPr="00C75860">
        <w:rPr>
          <w:rFonts w:ascii="仿宋" w:eastAsia="仿宋" w:hAnsi="仿宋" w:hint="eastAsia"/>
          <w:szCs w:val="32"/>
        </w:rPr>
        <w:t>《媒体看呈贡》经费</w:t>
      </w:r>
      <w:r w:rsidRPr="005D3C97">
        <w:rPr>
          <w:rFonts w:ascii="仿宋" w:eastAsia="仿宋" w:hAnsi="仿宋" w:hint="eastAsia"/>
          <w:szCs w:val="32"/>
        </w:rPr>
        <w:t>。</w:t>
      </w:r>
    </w:p>
    <w:p w:rsidR="00BC0D40" w:rsidRPr="008255E9" w:rsidRDefault="00BC0D40" w:rsidP="00BC0D40">
      <w:pPr>
        <w:topLinePunct/>
        <w:ind w:firstLineChars="200" w:firstLine="593"/>
        <w:rPr>
          <w:rFonts w:ascii="黑体" w:eastAsia="黑体"/>
          <w:szCs w:val="32"/>
        </w:rPr>
      </w:pPr>
      <w:r w:rsidRPr="008255E9">
        <w:rPr>
          <w:rFonts w:ascii="黑体" w:eastAsia="黑体" w:hint="eastAsia"/>
          <w:szCs w:val="32"/>
        </w:rPr>
        <w:t>三、项目组织实施情况</w:t>
      </w:r>
    </w:p>
    <w:p w:rsidR="00BC0D40" w:rsidRPr="008255E9" w:rsidRDefault="00BC0D40" w:rsidP="00DE0680">
      <w:pPr>
        <w:ind w:firstLineChars="200" w:firstLine="593"/>
        <w:rPr>
          <w:rFonts w:ascii="仿宋" w:eastAsia="仿宋" w:hAnsi="仿宋"/>
          <w:szCs w:val="32"/>
        </w:rPr>
      </w:pPr>
      <w:r w:rsidRPr="008255E9">
        <w:rPr>
          <w:rFonts w:ascii="仿宋" w:eastAsia="仿宋" w:hAnsi="仿宋" w:hint="eastAsia"/>
          <w:szCs w:val="32"/>
        </w:rPr>
        <w:t>（一）项目组织情况分析</w:t>
      </w:r>
    </w:p>
    <w:p w:rsidR="008255E9" w:rsidRDefault="008255E9" w:rsidP="008255E9">
      <w:pPr>
        <w:topLinePunct/>
        <w:ind w:firstLineChars="200" w:firstLine="593"/>
        <w:rPr>
          <w:rFonts w:ascii="仿宋" w:eastAsia="仿宋" w:hAnsi="仿宋"/>
          <w:szCs w:val="32"/>
        </w:rPr>
      </w:pPr>
      <w:r w:rsidRPr="0029781A">
        <w:rPr>
          <w:rFonts w:ascii="仿宋" w:eastAsia="仿宋" w:hAnsi="仿宋" w:hint="eastAsia"/>
        </w:rPr>
        <w:t>严格按照对外宣传工作要求，对全区经济社会发展作全面的宣传报道，并按要求将全年期刊发放到市级机关单位</w:t>
      </w:r>
      <w:r w:rsidRPr="00FB0DE6">
        <w:rPr>
          <w:rFonts w:ascii="仿宋" w:eastAsia="仿宋" w:hAnsi="仿宋" w:hint="eastAsia"/>
        </w:rPr>
        <w:t>、全</w:t>
      </w:r>
      <w:r>
        <w:rPr>
          <w:rFonts w:ascii="仿宋" w:eastAsia="仿宋" w:hAnsi="仿宋" w:hint="eastAsia"/>
        </w:rPr>
        <w:t>各机关单位、各街道、驻呈各中小学、各高校；</w:t>
      </w:r>
      <w:r w:rsidRPr="005D3C97">
        <w:rPr>
          <w:rFonts w:ascii="仿宋" w:eastAsia="仿宋" w:hAnsi="仿宋" w:hint="eastAsia"/>
          <w:szCs w:val="32"/>
        </w:rPr>
        <w:t>收录中央、省、市媒体的优秀新闻报道稿件，快媒快语。</w:t>
      </w:r>
    </w:p>
    <w:p w:rsidR="004031FD" w:rsidRPr="008255E9" w:rsidRDefault="004031FD" w:rsidP="00DE0680">
      <w:pPr>
        <w:ind w:firstLineChars="200" w:firstLine="593"/>
        <w:rPr>
          <w:rFonts w:ascii="仿宋" w:eastAsia="仿宋" w:hAnsi="仿宋"/>
          <w:szCs w:val="32"/>
        </w:rPr>
      </w:pPr>
      <w:r w:rsidRPr="008255E9">
        <w:rPr>
          <w:rFonts w:ascii="仿宋" w:eastAsia="仿宋" w:hAnsi="仿宋" w:hint="eastAsia"/>
          <w:szCs w:val="32"/>
        </w:rPr>
        <w:lastRenderedPageBreak/>
        <w:t>（二）项目管理情况分析</w:t>
      </w:r>
    </w:p>
    <w:p w:rsidR="003841B8" w:rsidRPr="008255E9" w:rsidRDefault="003841B8" w:rsidP="004031FD">
      <w:pPr>
        <w:topLinePunct/>
        <w:ind w:firstLineChars="200" w:firstLine="593"/>
        <w:rPr>
          <w:rFonts w:ascii="仿宋" w:eastAsia="仿宋" w:hAnsi="仿宋"/>
        </w:rPr>
      </w:pPr>
      <w:r w:rsidRPr="008255E9">
        <w:rPr>
          <w:rFonts w:ascii="仿宋" w:eastAsia="仿宋" w:hAnsi="仿宋" w:hint="eastAsia"/>
        </w:rPr>
        <w:t>在区委宣传部领导下，由区新闻中心安排新闻科及相关人员负责具体工作。</w:t>
      </w:r>
    </w:p>
    <w:p w:rsidR="004031FD" w:rsidRPr="004031FD" w:rsidRDefault="004031FD" w:rsidP="004031FD">
      <w:pPr>
        <w:topLinePunct/>
        <w:ind w:firstLineChars="200" w:firstLine="593"/>
        <w:rPr>
          <w:rFonts w:ascii="黑体" w:eastAsia="黑体"/>
          <w:szCs w:val="32"/>
        </w:rPr>
      </w:pPr>
      <w:r w:rsidRPr="004031FD">
        <w:rPr>
          <w:rFonts w:ascii="黑体" w:eastAsia="黑体" w:hint="eastAsia"/>
          <w:szCs w:val="32"/>
        </w:rPr>
        <w:t>四、项目绩效情况</w:t>
      </w:r>
    </w:p>
    <w:p w:rsidR="004031FD" w:rsidRPr="00F57AA7" w:rsidRDefault="004031FD" w:rsidP="00DE0680">
      <w:pPr>
        <w:ind w:firstLineChars="200" w:firstLine="593"/>
        <w:rPr>
          <w:rFonts w:ascii="仿宋" w:eastAsia="仿宋" w:hAnsi="仿宋"/>
          <w:szCs w:val="32"/>
        </w:rPr>
      </w:pPr>
      <w:r w:rsidRPr="00F57AA7">
        <w:rPr>
          <w:rFonts w:ascii="仿宋" w:eastAsia="仿宋" w:hAnsi="仿宋" w:hint="eastAsia"/>
          <w:szCs w:val="32"/>
        </w:rPr>
        <w:t>（一）项目经济性分析</w:t>
      </w:r>
    </w:p>
    <w:p w:rsidR="004031FD" w:rsidRPr="005D3C97" w:rsidRDefault="004031FD" w:rsidP="005D3C97">
      <w:pPr>
        <w:topLinePunct/>
        <w:ind w:firstLineChars="200" w:firstLine="593"/>
        <w:rPr>
          <w:rFonts w:ascii="仿宋" w:eastAsia="仿宋" w:hAnsi="仿宋"/>
          <w:szCs w:val="32"/>
        </w:rPr>
      </w:pPr>
      <w:r w:rsidRPr="005D3C97">
        <w:rPr>
          <w:rFonts w:ascii="仿宋" w:eastAsia="仿宋" w:hAnsi="仿宋" w:hint="eastAsia"/>
          <w:szCs w:val="32"/>
        </w:rPr>
        <w:t>严格按照预算控制项目成本，按照厉行节约的原则对项目经费使用情况严格把控。</w:t>
      </w:r>
    </w:p>
    <w:p w:rsidR="004031FD" w:rsidRPr="00F57AA7" w:rsidRDefault="004031FD" w:rsidP="00DE0680">
      <w:pPr>
        <w:ind w:firstLineChars="200" w:firstLine="593"/>
        <w:rPr>
          <w:rFonts w:ascii="仿宋" w:eastAsia="仿宋" w:hAnsi="仿宋"/>
          <w:szCs w:val="32"/>
        </w:rPr>
      </w:pPr>
      <w:r w:rsidRPr="00F57AA7">
        <w:rPr>
          <w:rFonts w:ascii="仿宋" w:eastAsia="仿宋" w:hAnsi="仿宋" w:hint="eastAsia"/>
          <w:szCs w:val="32"/>
        </w:rPr>
        <w:t>（二）项目的效率性分析</w:t>
      </w:r>
    </w:p>
    <w:p w:rsidR="004031FD" w:rsidRPr="005D3C97" w:rsidRDefault="00B24965" w:rsidP="00F57AA7">
      <w:pPr>
        <w:topLinePunct/>
        <w:ind w:firstLineChars="200" w:firstLine="593"/>
        <w:rPr>
          <w:rFonts w:ascii="仿宋" w:eastAsia="仿宋" w:hAnsi="仿宋"/>
          <w:szCs w:val="32"/>
        </w:rPr>
      </w:pPr>
      <w:r>
        <w:rPr>
          <w:rFonts w:ascii="仿宋_GB2312" w:hint="eastAsia"/>
          <w:szCs w:val="32"/>
        </w:rPr>
        <w:t xml:space="preserve"> </w:t>
      </w:r>
      <w:r w:rsidRPr="005D3C97">
        <w:rPr>
          <w:rFonts w:ascii="仿宋" w:eastAsia="仿宋" w:hAnsi="仿宋" w:hint="eastAsia"/>
          <w:szCs w:val="32"/>
        </w:rPr>
        <w:t>认真落实中共昆明市呈贡区委目标管理督查办公室昆明市呈贡区人民政府目标管理督查办公室关于下达《中共呈贡区委宣传部201</w:t>
      </w:r>
      <w:r w:rsidR="00AD0598">
        <w:rPr>
          <w:rFonts w:ascii="仿宋" w:eastAsia="仿宋" w:hAnsi="仿宋" w:hint="eastAsia"/>
          <w:szCs w:val="32"/>
        </w:rPr>
        <w:t>8</w:t>
      </w:r>
      <w:r w:rsidRPr="005D3C97">
        <w:rPr>
          <w:rFonts w:ascii="仿宋" w:eastAsia="仿宋" w:hAnsi="仿宋" w:hint="eastAsia"/>
          <w:szCs w:val="32"/>
        </w:rPr>
        <w:t>年主要工作目标》的通知考核要求，</w:t>
      </w:r>
      <w:r w:rsidR="004031FD" w:rsidRPr="005D3C97">
        <w:rPr>
          <w:rFonts w:ascii="仿宋" w:eastAsia="仿宋" w:hAnsi="仿宋" w:hint="eastAsia"/>
          <w:szCs w:val="32"/>
        </w:rPr>
        <w:t>做到责任到位、督促到位，推动期刊出刊目标任务落到实处。</w:t>
      </w:r>
    </w:p>
    <w:p w:rsidR="004031FD" w:rsidRPr="00F57AA7" w:rsidRDefault="004031FD" w:rsidP="00DE0680">
      <w:pPr>
        <w:ind w:firstLineChars="200" w:firstLine="593"/>
        <w:rPr>
          <w:rFonts w:ascii="仿宋" w:eastAsia="仿宋" w:hAnsi="仿宋"/>
          <w:szCs w:val="32"/>
        </w:rPr>
      </w:pPr>
      <w:r w:rsidRPr="00F57AA7">
        <w:rPr>
          <w:rFonts w:ascii="仿宋" w:eastAsia="仿宋" w:hAnsi="仿宋" w:hint="eastAsia"/>
          <w:szCs w:val="32"/>
        </w:rPr>
        <w:t>（三）项目的效益型分析</w:t>
      </w:r>
    </w:p>
    <w:p w:rsidR="006D4EF1" w:rsidRPr="00743ACA" w:rsidRDefault="009F4CB9" w:rsidP="006D4EF1">
      <w:pPr>
        <w:topLinePunct/>
        <w:spacing w:line="560" w:lineRule="exact"/>
        <w:ind w:firstLineChars="200" w:firstLine="593"/>
        <w:rPr>
          <w:rFonts w:ascii="仿宋_GB2312" w:hAnsi="仿宋"/>
        </w:rPr>
      </w:pPr>
      <w:r w:rsidRPr="009F4CB9">
        <w:rPr>
          <w:rFonts w:ascii="仿宋" w:eastAsia="仿宋" w:hAnsi="仿宋" w:hint="eastAsia"/>
          <w:szCs w:val="32"/>
        </w:rPr>
        <w:t>《新区》期刊全年印制四期，发行30500册，《大学毕业季》印发5000册，教育专刊印发6000册，《新区》副刊印发1500册，年底还将完成《媒体看呈贡》、2018《新区》全年合订本的编辑和印发工作。</w:t>
      </w:r>
      <w:r w:rsidR="006D4EF1">
        <w:rPr>
          <w:rFonts w:ascii="仿宋_GB2312" w:hint="eastAsia"/>
          <w:szCs w:val="32"/>
        </w:rPr>
        <w:t>通过各类新媒体信息平台，以新闻报道、图片呈现、视频直播、微博微信、网站推送等多种形式，展示呈贡区经济社会发展成就，为呈贡区建设发展营造良好的社会舆论氛围，吸引更多支持和投资，推动新区发展建设。</w:t>
      </w:r>
      <w:r w:rsidR="006D4EF1" w:rsidRPr="00743ACA">
        <w:rPr>
          <w:rFonts w:ascii="仿宋_GB2312" w:hAnsi="仿宋" w:hint="eastAsia"/>
        </w:rPr>
        <w:t>认真落实呈贡区委宣传部对</w:t>
      </w:r>
      <w:r w:rsidR="006D4EF1">
        <w:rPr>
          <w:rFonts w:ascii="仿宋_GB2312" w:hAnsi="仿宋" w:hint="eastAsia"/>
        </w:rPr>
        <w:t>大学生通联站、记者站</w:t>
      </w:r>
      <w:r w:rsidR="006D4EF1" w:rsidRPr="00743ACA">
        <w:rPr>
          <w:rFonts w:ascii="仿宋_GB2312" w:hAnsi="仿宋" w:hint="eastAsia"/>
        </w:rPr>
        <w:t>的有关要求，做到责任到位、措施到位、保障到位、督促到位，推动各项目标任务落到实处。</w:t>
      </w:r>
    </w:p>
    <w:p w:rsidR="006D4EF1" w:rsidRPr="006B4876" w:rsidRDefault="006D4EF1" w:rsidP="006D4EF1">
      <w:pPr>
        <w:topLinePunct/>
        <w:ind w:firstLineChars="200" w:firstLine="593"/>
        <w:rPr>
          <w:rFonts w:ascii="仿宋_GB2312"/>
          <w:szCs w:val="32"/>
        </w:rPr>
      </w:pPr>
    </w:p>
    <w:p w:rsidR="009F4CB9" w:rsidRPr="009F4CB9" w:rsidRDefault="009F4CB9" w:rsidP="00DE0680">
      <w:pPr>
        <w:ind w:firstLineChars="200" w:firstLine="593"/>
        <w:rPr>
          <w:rFonts w:ascii="仿宋" w:eastAsia="仿宋" w:hAnsi="仿宋"/>
          <w:szCs w:val="32"/>
        </w:rPr>
      </w:pPr>
    </w:p>
    <w:p w:rsidR="00ED38EB" w:rsidRPr="00F57AA7" w:rsidRDefault="00ED38EB" w:rsidP="00DE0680">
      <w:pPr>
        <w:ind w:firstLineChars="200" w:firstLine="593"/>
        <w:rPr>
          <w:rFonts w:ascii="仿宋" w:eastAsia="仿宋" w:hAnsi="仿宋"/>
          <w:szCs w:val="32"/>
        </w:rPr>
      </w:pPr>
      <w:r w:rsidRPr="009F4CB9">
        <w:rPr>
          <w:rFonts w:ascii="仿宋" w:eastAsia="仿宋" w:hAnsi="仿宋" w:hint="eastAsia"/>
          <w:szCs w:val="32"/>
        </w:rPr>
        <w:t>（四）项目</w:t>
      </w:r>
      <w:r w:rsidRPr="00F57AA7">
        <w:rPr>
          <w:rFonts w:ascii="仿宋" w:eastAsia="仿宋" w:hAnsi="仿宋" w:hint="eastAsia"/>
          <w:szCs w:val="32"/>
        </w:rPr>
        <w:t>的可持续性分析</w:t>
      </w:r>
    </w:p>
    <w:p w:rsidR="00EC626B" w:rsidRPr="005D3C97" w:rsidRDefault="008255E9" w:rsidP="00EC626B">
      <w:pPr>
        <w:ind w:firstLineChars="200" w:firstLine="593"/>
        <w:rPr>
          <w:rFonts w:ascii="仿宋" w:eastAsia="仿宋" w:hAnsi="仿宋"/>
          <w:szCs w:val="32"/>
        </w:rPr>
      </w:pPr>
      <w:r>
        <w:rPr>
          <w:rFonts w:ascii="仿宋" w:eastAsia="仿宋" w:hAnsi="仿宋" w:hint="eastAsia"/>
          <w:szCs w:val="32"/>
        </w:rPr>
        <w:t>宣传工作</w:t>
      </w:r>
      <w:r w:rsidR="00FF1492" w:rsidRPr="005D3C97">
        <w:rPr>
          <w:rFonts w:ascii="仿宋" w:eastAsia="仿宋" w:hAnsi="仿宋" w:hint="eastAsia"/>
          <w:szCs w:val="32"/>
        </w:rPr>
        <w:t>是一项长期性工作，为让</w:t>
      </w:r>
      <w:r w:rsidR="00157D13" w:rsidRPr="005D3C97">
        <w:rPr>
          <w:rFonts w:ascii="仿宋" w:eastAsia="仿宋" w:hAnsi="仿宋" w:hint="eastAsia"/>
          <w:szCs w:val="32"/>
        </w:rPr>
        <w:t>更多的</w:t>
      </w:r>
      <w:r w:rsidR="00ED38EB" w:rsidRPr="005D3C97">
        <w:rPr>
          <w:rFonts w:ascii="仿宋" w:eastAsia="仿宋" w:hAnsi="仿宋" w:hint="eastAsia"/>
          <w:szCs w:val="32"/>
        </w:rPr>
        <w:t>市民了解呈贡、知道呈贡发挥着积极作用。</w:t>
      </w:r>
    </w:p>
    <w:p w:rsidR="006C4B5B" w:rsidRDefault="00EC626B" w:rsidP="001A029B">
      <w:pPr>
        <w:topLinePunct/>
        <w:ind w:firstLineChars="200" w:firstLine="593"/>
        <w:rPr>
          <w:rFonts w:ascii="黑体" w:eastAsia="黑体"/>
          <w:szCs w:val="32"/>
        </w:rPr>
      </w:pPr>
      <w:r>
        <w:rPr>
          <w:rFonts w:ascii="黑体" w:eastAsia="黑体" w:hint="eastAsia"/>
          <w:szCs w:val="32"/>
        </w:rPr>
        <w:t>五</w:t>
      </w:r>
      <w:r w:rsidR="00FE7145">
        <w:rPr>
          <w:rFonts w:ascii="黑体" w:eastAsia="黑体" w:hint="eastAsia"/>
          <w:szCs w:val="32"/>
        </w:rPr>
        <w:t>、存在的问题</w:t>
      </w:r>
    </w:p>
    <w:p w:rsidR="00C544AD" w:rsidRPr="00F57AA7" w:rsidRDefault="00F57AA7" w:rsidP="00F57AA7">
      <w:pPr>
        <w:ind w:firstLineChars="200" w:firstLine="593"/>
        <w:rPr>
          <w:rFonts w:ascii="仿宋" w:eastAsia="仿宋" w:hAnsi="仿宋"/>
          <w:szCs w:val="32"/>
        </w:rPr>
      </w:pPr>
      <w:r>
        <w:rPr>
          <w:rFonts w:ascii="仿宋" w:eastAsia="仿宋" w:hAnsi="仿宋" w:hint="eastAsia"/>
          <w:szCs w:val="32"/>
        </w:rPr>
        <w:t>（一）专项管理方面的问题</w:t>
      </w:r>
    </w:p>
    <w:p w:rsidR="00C544AD" w:rsidRPr="005D3C97" w:rsidRDefault="00C544AD" w:rsidP="005D3C97">
      <w:pPr>
        <w:ind w:firstLineChars="200" w:firstLine="593"/>
        <w:rPr>
          <w:rFonts w:ascii="仿宋" w:eastAsia="仿宋" w:hAnsi="仿宋"/>
          <w:szCs w:val="32"/>
        </w:rPr>
      </w:pPr>
      <w:r w:rsidRPr="005D3C97">
        <w:rPr>
          <w:rFonts w:ascii="仿宋" w:eastAsia="仿宋" w:hAnsi="仿宋" w:hint="eastAsia"/>
          <w:szCs w:val="32"/>
        </w:rPr>
        <w:t>未发现相关问题。</w:t>
      </w:r>
      <w:r w:rsidR="008255E9" w:rsidRPr="00A811A9">
        <w:rPr>
          <w:rFonts w:ascii="仿宋" w:eastAsia="仿宋" w:hAnsi="仿宋" w:hint="eastAsia"/>
          <w:szCs w:val="32"/>
        </w:rPr>
        <w:t>记者服务</w:t>
      </w:r>
      <w:r w:rsidR="008255E9" w:rsidRPr="00C75860">
        <w:rPr>
          <w:rFonts w:ascii="仿宋" w:eastAsia="仿宋" w:hAnsi="仿宋" w:hint="eastAsia"/>
          <w:szCs w:val="32"/>
        </w:rPr>
        <w:t>站经费</w:t>
      </w:r>
      <w:r w:rsidR="008255E9">
        <w:rPr>
          <w:rFonts w:ascii="仿宋" w:eastAsia="仿宋" w:hAnsi="仿宋" w:hint="eastAsia"/>
          <w:szCs w:val="32"/>
        </w:rPr>
        <w:t>，</w:t>
      </w:r>
      <w:r w:rsidR="008255E9" w:rsidRPr="00C75860">
        <w:rPr>
          <w:rFonts w:ascii="仿宋" w:eastAsia="仿宋" w:hAnsi="仿宋" w:hint="eastAsia"/>
          <w:szCs w:val="32"/>
        </w:rPr>
        <w:t>《新区》（含副刊）出刊经费</w:t>
      </w:r>
      <w:r w:rsidR="008255E9">
        <w:rPr>
          <w:rFonts w:ascii="仿宋" w:eastAsia="仿宋" w:hAnsi="仿宋" w:hint="eastAsia"/>
          <w:szCs w:val="32"/>
        </w:rPr>
        <w:t>，</w:t>
      </w:r>
      <w:r w:rsidR="008255E9" w:rsidRPr="00C75860">
        <w:rPr>
          <w:rFonts w:ascii="仿宋" w:eastAsia="仿宋" w:hAnsi="仿宋" w:hint="eastAsia"/>
          <w:szCs w:val="32"/>
        </w:rPr>
        <w:t>网络信息经费</w:t>
      </w:r>
      <w:r w:rsidR="008255E9">
        <w:rPr>
          <w:rFonts w:ascii="仿宋" w:eastAsia="仿宋" w:hAnsi="仿宋" w:hint="eastAsia"/>
          <w:szCs w:val="32"/>
        </w:rPr>
        <w:t>，</w:t>
      </w:r>
      <w:r w:rsidR="008255E9" w:rsidRPr="00C75860">
        <w:rPr>
          <w:rFonts w:ascii="仿宋" w:eastAsia="仿宋" w:hAnsi="仿宋" w:hint="eastAsia"/>
          <w:szCs w:val="32"/>
        </w:rPr>
        <w:t>办公场所租用及物管费</w:t>
      </w:r>
      <w:r w:rsidR="008255E9">
        <w:rPr>
          <w:rFonts w:ascii="仿宋" w:eastAsia="仿宋" w:hAnsi="仿宋" w:hint="eastAsia"/>
          <w:szCs w:val="32"/>
        </w:rPr>
        <w:t>，</w:t>
      </w:r>
      <w:r w:rsidR="008255E9" w:rsidRPr="00C75860">
        <w:rPr>
          <w:rFonts w:ascii="仿宋" w:eastAsia="仿宋" w:hAnsi="仿宋" w:hint="eastAsia"/>
          <w:szCs w:val="32"/>
        </w:rPr>
        <w:t>大学生通联站经费</w:t>
      </w:r>
      <w:r w:rsidR="008255E9">
        <w:rPr>
          <w:rFonts w:ascii="仿宋" w:eastAsia="仿宋" w:hAnsi="仿宋" w:hint="eastAsia"/>
          <w:szCs w:val="32"/>
        </w:rPr>
        <w:t>，</w:t>
      </w:r>
      <w:r w:rsidR="008255E9" w:rsidRPr="00C75860">
        <w:rPr>
          <w:rFonts w:ascii="仿宋" w:eastAsia="仿宋" w:hAnsi="仿宋" w:hint="eastAsia"/>
          <w:szCs w:val="32"/>
        </w:rPr>
        <w:t>《媒体看呈贡》经费</w:t>
      </w:r>
      <w:r w:rsidRPr="005D3C97">
        <w:rPr>
          <w:rFonts w:ascii="仿宋" w:eastAsia="仿宋" w:hAnsi="仿宋" w:hint="eastAsia"/>
          <w:szCs w:val="32"/>
        </w:rPr>
        <w:t>专项立项依据充分，有规范的资金管理办法。</w:t>
      </w:r>
    </w:p>
    <w:p w:rsidR="00C544AD" w:rsidRPr="00F57AA7" w:rsidRDefault="00F57AA7" w:rsidP="00F57AA7">
      <w:pPr>
        <w:ind w:firstLineChars="200" w:firstLine="593"/>
        <w:rPr>
          <w:rFonts w:ascii="仿宋" w:eastAsia="仿宋" w:hAnsi="仿宋"/>
          <w:szCs w:val="32"/>
        </w:rPr>
      </w:pPr>
      <w:r>
        <w:rPr>
          <w:rFonts w:ascii="仿宋" w:eastAsia="仿宋" w:hAnsi="仿宋" w:hint="eastAsia"/>
          <w:szCs w:val="32"/>
        </w:rPr>
        <w:t>（二）资金分配方面的问题</w:t>
      </w:r>
    </w:p>
    <w:p w:rsidR="00C544AD" w:rsidRPr="005D3C97" w:rsidRDefault="00C544AD" w:rsidP="005D3C97">
      <w:pPr>
        <w:ind w:firstLineChars="200" w:firstLine="593"/>
        <w:rPr>
          <w:rFonts w:ascii="仿宋" w:eastAsia="仿宋" w:hAnsi="仿宋"/>
          <w:szCs w:val="32"/>
        </w:rPr>
      </w:pPr>
      <w:r w:rsidRPr="005D3C97">
        <w:rPr>
          <w:rFonts w:ascii="仿宋" w:eastAsia="仿宋" w:hAnsi="仿宋" w:hint="eastAsia"/>
          <w:szCs w:val="32"/>
        </w:rPr>
        <w:t>未发现相关问题。</w:t>
      </w:r>
      <w:r w:rsidR="008255E9" w:rsidRPr="00FB0DE6">
        <w:rPr>
          <w:rFonts w:ascii="仿宋" w:eastAsia="仿宋" w:hAnsi="仿宋" w:hint="eastAsia"/>
        </w:rPr>
        <w:t>严格监督使用</w:t>
      </w:r>
      <w:r w:rsidR="008255E9" w:rsidRPr="00A811A9">
        <w:rPr>
          <w:rFonts w:ascii="仿宋" w:eastAsia="仿宋" w:hAnsi="仿宋" w:hint="eastAsia"/>
          <w:szCs w:val="32"/>
        </w:rPr>
        <w:t>严格监督使用记者服务</w:t>
      </w:r>
      <w:r w:rsidR="008255E9" w:rsidRPr="00C75860">
        <w:rPr>
          <w:rFonts w:ascii="仿宋" w:eastAsia="仿宋" w:hAnsi="仿宋" w:hint="eastAsia"/>
          <w:szCs w:val="32"/>
        </w:rPr>
        <w:t>站经费</w:t>
      </w:r>
      <w:r w:rsidR="008255E9">
        <w:rPr>
          <w:rFonts w:ascii="仿宋" w:eastAsia="仿宋" w:hAnsi="仿宋" w:hint="eastAsia"/>
          <w:szCs w:val="32"/>
        </w:rPr>
        <w:t>，</w:t>
      </w:r>
      <w:r w:rsidR="008255E9" w:rsidRPr="00C75860">
        <w:rPr>
          <w:rFonts w:ascii="仿宋" w:eastAsia="仿宋" w:hAnsi="仿宋" w:hint="eastAsia"/>
          <w:szCs w:val="32"/>
        </w:rPr>
        <w:t>《新区》（含副刊）出刊经费</w:t>
      </w:r>
      <w:r w:rsidR="008255E9">
        <w:rPr>
          <w:rFonts w:ascii="仿宋" w:eastAsia="仿宋" w:hAnsi="仿宋" w:hint="eastAsia"/>
          <w:szCs w:val="32"/>
        </w:rPr>
        <w:t>，</w:t>
      </w:r>
      <w:r w:rsidR="008255E9" w:rsidRPr="00C75860">
        <w:rPr>
          <w:rFonts w:ascii="仿宋" w:eastAsia="仿宋" w:hAnsi="仿宋" w:hint="eastAsia"/>
          <w:szCs w:val="32"/>
        </w:rPr>
        <w:t>网络信息经费</w:t>
      </w:r>
      <w:r w:rsidR="008255E9">
        <w:rPr>
          <w:rFonts w:ascii="仿宋" w:eastAsia="仿宋" w:hAnsi="仿宋" w:hint="eastAsia"/>
          <w:szCs w:val="32"/>
        </w:rPr>
        <w:t>，</w:t>
      </w:r>
      <w:r w:rsidR="008255E9" w:rsidRPr="00C75860">
        <w:rPr>
          <w:rFonts w:ascii="仿宋" w:eastAsia="仿宋" w:hAnsi="仿宋" w:hint="eastAsia"/>
          <w:szCs w:val="32"/>
        </w:rPr>
        <w:t>办公场所租用及物管费</w:t>
      </w:r>
      <w:r w:rsidR="008255E9">
        <w:rPr>
          <w:rFonts w:ascii="仿宋" w:eastAsia="仿宋" w:hAnsi="仿宋" w:hint="eastAsia"/>
          <w:szCs w:val="32"/>
        </w:rPr>
        <w:t>，</w:t>
      </w:r>
      <w:r w:rsidR="008255E9" w:rsidRPr="00C75860">
        <w:rPr>
          <w:rFonts w:ascii="仿宋" w:eastAsia="仿宋" w:hAnsi="仿宋" w:hint="eastAsia"/>
          <w:szCs w:val="32"/>
        </w:rPr>
        <w:t>大学生通联站经费</w:t>
      </w:r>
      <w:r w:rsidR="008255E9">
        <w:rPr>
          <w:rFonts w:ascii="仿宋" w:eastAsia="仿宋" w:hAnsi="仿宋" w:hint="eastAsia"/>
          <w:szCs w:val="32"/>
        </w:rPr>
        <w:t>，</w:t>
      </w:r>
      <w:r w:rsidR="008255E9" w:rsidRPr="00C75860">
        <w:rPr>
          <w:rFonts w:ascii="仿宋" w:eastAsia="仿宋" w:hAnsi="仿宋" w:hint="eastAsia"/>
          <w:szCs w:val="32"/>
        </w:rPr>
        <w:t>《媒体看呈贡》经费</w:t>
      </w:r>
      <w:r w:rsidRPr="005D3C97">
        <w:rPr>
          <w:rFonts w:ascii="仿宋" w:eastAsia="仿宋" w:hAnsi="仿宋" w:hint="eastAsia"/>
          <w:szCs w:val="32"/>
        </w:rPr>
        <w:t>资金分配合理，突出重点，公平公正；不存在无散小差现象；资金分配和使用方向与资金管理办法相符。</w:t>
      </w:r>
    </w:p>
    <w:p w:rsidR="00C544AD" w:rsidRPr="00F57AA7" w:rsidRDefault="00C544AD" w:rsidP="00F57AA7">
      <w:pPr>
        <w:ind w:firstLineChars="200" w:firstLine="593"/>
        <w:rPr>
          <w:rFonts w:ascii="仿宋" w:eastAsia="仿宋" w:hAnsi="仿宋"/>
          <w:szCs w:val="32"/>
        </w:rPr>
      </w:pPr>
      <w:r w:rsidRPr="00F57AA7">
        <w:rPr>
          <w:rFonts w:ascii="仿宋" w:eastAsia="仿宋" w:hAnsi="仿宋" w:hint="eastAsia"/>
          <w:szCs w:val="32"/>
        </w:rPr>
        <w:t>（三）资金拨付方</w:t>
      </w:r>
      <w:bookmarkStart w:id="0" w:name="_GoBack"/>
      <w:bookmarkEnd w:id="0"/>
      <w:r w:rsidR="00F57AA7">
        <w:rPr>
          <w:rFonts w:ascii="仿宋" w:eastAsia="仿宋" w:hAnsi="仿宋" w:hint="eastAsia"/>
          <w:szCs w:val="32"/>
        </w:rPr>
        <w:t>面的问题</w:t>
      </w:r>
    </w:p>
    <w:p w:rsidR="008255E9" w:rsidRPr="005D3C97" w:rsidRDefault="008255E9" w:rsidP="008255E9">
      <w:pPr>
        <w:ind w:firstLineChars="200" w:firstLine="593"/>
        <w:rPr>
          <w:rFonts w:ascii="仿宋" w:eastAsia="仿宋" w:hAnsi="仿宋"/>
          <w:szCs w:val="32"/>
        </w:rPr>
      </w:pPr>
      <w:r w:rsidRPr="005D3C97">
        <w:rPr>
          <w:rFonts w:ascii="仿宋" w:eastAsia="仿宋" w:hAnsi="仿宋" w:hint="eastAsia"/>
          <w:szCs w:val="32"/>
        </w:rPr>
        <w:t>未发现相关问题。</w:t>
      </w:r>
    </w:p>
    <w:p w:rsidR="00C544AD" w:rsidRPr="00F57AA7" w:rsidRDefault="00F57AA7" w:rsidP="00F57AA7">
      <w:pPr>
        <w:ind w:firstLineChars="200" w:firstLine="593"/>
        <w:rPr>
          <w:rFonts w:ascii="仿宋" w:eastAsia="仿宋" w:hAnsi="仿宋"/>
          <w:szCs w:val="32"/>
        </w:rPr>
      </w:pPr>
      <w:r>
        <w:rPr>
          <w:rFonts w:ascii="仿宋" w:eastAsia="仿宋" w:hAnsi="仿宋" w:hint="eastAsia"/>
          <w:szCs w:val="32"/>
        </w:rPr>
        <w:t>（四）资金使用方面的问题</w:t>
      </w:r>
    </w:p>
    <w:p w:rsidR="005A7787" w:rsidRPr="005D3C97" w:rsidRDefault="005A7787" w:rsidP="005D3C97">
      <w:pPr>
        <w:ind w:firstLineChars="200" w:firstLine="593"/>
        <w:rPr>
          <w:rFonts w:ascii="仿宋" w:eastAsia="仿宋" w:hAnsi="仿宋"/>
          <w:szCs w:val="32"/>
        </w:rPr>
      </w:pPr>
      <w:r w:rsidRPr="005D3C97">
        <w:rPr>
          <w:rFonts w:ascii="仿宋" w:eastAsia="仿宋" w:hAnsi="仿宋" w:hint="eastAsia"/>
          <w:szCs w:val="32"/>
        </w:rPr>
        <w:t>未发现相关问题。</w:t>
      </w:r>
    </w:p>
    <w:p w:rsidR="005A7787" w:rsidRPr="005D3C97" w:rsidRDefault="005A7787" w:rsidP="005D3C97">
      <w:pPr>
        <w:ind w:firstLineChars="200" w:firstLine="593"/>
        <w:rPr>
          <w:rFonts w:ascii="仿宋" w:eastAsia="仿宋" w:hAnsi="仿宋"/>
          <w:szCs w:val="32"/>
        </w:rPr>
      </w:pPr>
      <w:r w:rsidRPr="005D3C97">
        <w:rPr>
          <w:rFonts w:ascii="仿宋" w:eastAsia="仿宋" w:hAnsi="仿宋" w:hint="eastAsia"/>
          <w:szCs w:val="32"/>
        </w:rPr>
        <w:t>资金使用合规，无截留、挪用等现象。</w:t>
      </w:r>
    </w:p>
    <w:p w:rsidR="006C4B5B" w:rsidRDefault="00EC626B" w:rsidP="005A7787">
      <w:pPr>
        <w:topLinePunct/>
        <w:ind w:firstLineChars="196" w:firstLine="581"/>
        <w:rPr>
          <w:rFonts w:ascii="黑体" w:eastAsia="黑体"/>
          <w:szCs w:val="32"/>
        </w:rPr>
      </w:pPr>
      <w:r>
        <w:rPr>
          <w:rFonts w:ascii="黑体" w:eastAsia="黑体" w:hint="eastAsia"/>
          <w:szCs w:val="32"/>
        </w:rPr>
        <w:lastRenderedPageBreak/>
        <w:t>六</w:t>
      </w:r>
      <w:r w:rsidR="00FE7145">
        <w:rPr>
          <w:rFonts w:ascii="黑体" w:eastAsia="黑体" w:hint="eastAsia"/>
          <w:szCs w:val="32"/>
        </w:rPr>
        <w:t>、其他需要说明的问题</w:t>
      </w:r>
    </w:p>
    <w:p w:rsidR="005A7787" w:rsidRPr="00F57AA7" w:rsidRDefault="00F57AA7" w:rsidP="00F8096F">
      <w:pPr>
        <w:ind w:firstLineChars="150" w:firstLine="445"/>
        <w:rPr>
          <w:rFonts w:ascii="仿宋" w:eastAsia="仿宋" w:hAnsi="仿宋"/>
          <w:szCs w:val="32"/>
        </w:rPr>
      </w:pPr>
      <w:r>
        <w:rPr>
          <w:rFonts w:ascii="仿宋" w:eastAsia="仿宋" w:hAnsi="仿宋" w:hint="eastAsia"/>
          <w:szCs w:val="32"/>
        </w:rPr>
        <w:t>（一）后续工作计划</w:t>
      </w:r>
    </w:p>
    <w:p w:rsidR="005A7787" w:rsidRDefault="005A7787" w:rsidP="005D3C97">
      <w:pPr>
        <w:ind w:firstLineChars="200" w:firstLine="593"/>
        <w:rPr>
          <w:rFonts w:ascii="仿宋" w:eastAsia="仿宋" w:hAnsi="仿宋" w:hint="eastAsia"/>
        </w:rPr>
      </w:pPr>
      <w:r w:rsidRPr="005D3C97">
        <w:rPr>
          <w:rFonts w:ascii="仿宋" w:eastAsia="仿宋" w:hAnsi="仿宋" w:hint="eastAsia"/>
          <w:szCs w:val="32"/>
        </w:rPr>
        <w:t>201</w:t>
      </w:r>
      <w:r w:rsidR="008F0871">
        <w:rPr>
          <w:rFonts w:ascii="仿宋" w:eastAsia="仿宋" w:hAnsi="仿宋" w:hint="eastAsia"/>
          <w:szCs w:val="32"/>
        </w:rPr>
        <w:t>9</w:t>
      </w:r>
      <w:r w:rsidRPr="005D3C97">
        <w:rPr>
          <w:rFonts w:ascii="仿宋" w:eastAsia="仿宋" w:hAnsi="仿宋" w:hint="eastAsia"/>
          <w:szCs w:val="32"/>
        </w:rPr>
        <w:t>年，区</w:t>
      </w:r>
      <w:r w:rsidR="00157D13" w:rsidRPr="005D3C97">
        <w:rPr>
          <w:rFonts w:ascii="仿宋" w:eastAsia="仿宋" w:hAnsi="仿宋" w:hint="eastAsia"/>
          <w:szCs w:val="32"/>
        </w:rPr>
        <w:t>新闻中心</w:t>
      </w:r>
      <w:r w:rsidRPr="005D3C97">
        <w:rPr>
          <w:rFonts w:ascii="仿宋" w:eastAsia="仿宋" w:hAnsi="仿宋" w:hint="eastAsia"/>
          <w:szCs w:val="32"/>
        </w:rPr>
        <w:t>将</w:t>
      </w:r>
      <w:r w:rsidR="009F4CB9" w:rsidRPr="00FB0DE6">
        <w:rPr>
          <w:rFonts w:ascii="仿宋" w:eastAsia="仿宋" w:hAnsi="仿宋" w:hint="eastAsia"/>
        </w:rPr>
        <w:t>认真贯彻执行中央省市区宣传工作“走转改”的要求，进一步走近基层，贴近群众，转变文风，改进工作作风，</w:t>
      </w:r>
      <w:r w:rsidRPr="005D3C97">
        <w:rPr>
          <w:rFonts w:ascii="仿宋" w:eastAsia="仿宋" w:hAnsi="仿宋" w:hint="eastAsia"/>
          <w:szCs w:val="32"/>
        </w:rPr>
        <w:t>针对群众喜闻乐见的活动开展宣传，并选取质量高有可读性的稿件进行刊登，做好《媒体看呈贡</w:t>
      </w:r>
      <w:r w:rsidR="009872E1" w:rsidRPr="005D3C97">
        <w:rPr>
          <w:rFonts w:ascii="仿宋" w:eastAsia="仿宋" w:hAnsi="仿宋" w:hint="eastAsia"/>
          <w:szCs w:val="32"/>
        </w:rPr>
        <w:t>》</w:t>
      </w:r>
      <w:r w:rsidRPr="005D3C97">
        <w:rPr>
          <w:rFonts w:ascii="仿宋" w:eastAsia="仿宋" w:hAnsi="仿宋" w:hint="eastAsia"/>
          <w:szCs w:val="32"/>
        </w:rPr>
        <w:t>编辑印刷工作</w:t>
      </w:r>
      <w:r w:rsidR="009F4CB9">
        <w:rPr>
          <w:rFonts w:ascii="仿宋" w:eastAsia="仿宋" w:hAnsi="仿宋" w:hint="eastAsia"/>
          <w:szCs w:val="32"/>
        </w:rPr>
        <w:t>，</w:t>
      </w:r>
      <w:r w:rsidR="009F4CB9" w:rsidRPr="00FB0DE6">
        <w:rPr>
          <w:rFonts w:ascii="仿宋" w:eastAsia="仿宋" w:hAnsi="仿宋" w:hint="eastAsia"/>
        </w:rPr>
        <w:t>《新区》编辑室将深入到各街道社区，各机关单位，各园区及各高校加大宣传力度，为呈贡宣传工作作出积极贡献，为呈贡经济社会发展营造良的舆论氛围。</w:t>
      </w:r>
    </w:p>
    <w:p w:rsidR="00251934" w:rsidRPr="005D3C97" w:rsidRDefault="00251934" w:rsidP="005D3C97">
      <w:pPr>
        <w:ind w:firstLineChars="200" w:firstLine="593"/>
        <w:rPr>
          <w:rFonts w:ascii="仿宋" w:eastAsia="仿宋" w:hAnsi="仿宋"/>
          <w:szCs w:val="32"/>
        </w:rPr>
      </w:pPr>
      <w:r>
        <w:rPr>
          <w:rFonts w:ascii="仿宋_GB2312" w:hint="eastAsia"/>
          <w:szCs w:val="32"/>
        </w:rPr>
        <w:t>通过各类新媒体信息平台，以新闻报道、图片呈现、视频直播、微博微信、网站推送等多种形式，展示呈贡区经济社会发展成就，为呈贡区建设发展营造良好的社会舆论氛围，吸引更多支持和投资，推动新区发展建设。</w:t>
      </w:r>
    </w:p>
    <w:p w:rsidR="005A7787" w:rsidRPr="00F57AA7" w:rsidRDefault="00F8096F" w:rsidP="00F8096F">
      <w:pPr>
        <w:ind w:firstLineChars="150" w:firstLine="445"/>
        <w:rPr>
          <w:rFonts w:ascii="仿宋" w:eastAsia="仿宋" w:hAnsi="仿宋"/>
          <w:szCs w:val="32"/>
        </w:rPr>
      </w:pPr>
      <w:r>
        <w:rPr>
          <w:rFonts w:ascii="仿宋" w:eastAsia="仿宋" w:hAnsi="仿宋" w:hint="eastAsia"/>
          <w:szCs w:val="32"/>
        </w:rPr>
        <w:t>（二）主要经验做法、改进措施和有关建议等</w:t>
      </w:r>
    </w:p>
    <w:p w:rsidR="00EC626B" w:rsidRPr="003841B8" w:rsidRDefault="00157D13" w:rsidP="003841B8">
      <w:pPr>
        <w:ind w:firstLineChars="250" w:firstLine="742"/>
        <w:rPr>
          <w:rFonts w:ascii="仿宋" w:eastAsia="仿宋" w:hAnsi="仿宋"/>
          <w:szCs w:val="32"/>
        </w:rPr>
      </w:pPr>
      <w:r w:rsidRPr="005D3C97">
        <w:rPr>
          <w:rFonts w:ascii="仿宋" w:eastAsia="仿宋" w:hAnsi="仿宋" w:hint="eastAsia"/>
          <w:szCs w:val="32"/>
        </w:rPr>
        <w:t>201</w:t>
      </w:r>
      <w:r w:rsidR="008F0871">
        <w:rPr>
          <w:rFonts w:ascii="仿宋" w:eastAsia="仿宋" w:hAnsi="仿宋" w:hint="eastAsia"/>
          <w:szCs w:val="32"/>
        </w:rPr>
        <w:t>9</w:t>
      </w:r>
      <w:r w:rsidRPr="005D3C97">
        <w:rPr>
          <w:rFonts w:ascii="仿宋" w:eastAsia="仿宋" w:hAnsi="仿宋" w:hint="eastAsia"/>
          <w:szCs w:val="32"/>
        </w:rPr>
        <w:t>年，区新闻中心</w:t>
      </w:r>
      <w:r w:rsidR="002545DC" w:rsidRPr="005D3C97">
        <w:rPr>
          <w:rFonts w:ascii="仿宋" w:eastAsia="仿宋" w:hAnsi="仿宋" w:hint="eastAsia"/>
          <w:szCs w:val="32"/>
        </w:rPr>
        <w:t>将按照季度提前申请经费备用，对所支出的项目费用做好支出依据和凭证，按计划分配项目资金。</w:t>
      </w:r>
    </w:p>
    <w:sectPr w:rsidR="00EC626B" w:rsidRPr="003841B8" w:rsidSect="006C4B5B">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C4" w:rsidRDefault="003F0DC4" w:rsidP="001A029B">
      <w:r>
        <w:separator/>
      </w:r>
    </w:p>
  </w:endnote>
  <w:endnote w:type="continuationSeparator" w:id="0">
    <w:p w:rsidR="003F0DC4" w:rsidRDefault="003F0DC4" w:rsidP="001A02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C4" w:rsidRDefault="003F0DC4" w:rsidP="001A029B">
      <w:r>
        <w:separator/>
      </w:r>
    </w:p>
  </w:footnote>
  <w:footnote w:type="continuationSeparator" w:id="0">
    <w:p w:rsidR="003F0DC4" w:rsidRDefault="003F0DC4" w:rsidP="001A02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4B5B"/>
    <w:rsid w:val="00014BA0"/>
    <w:rsid w:val="00072D2B"/>
    <w:rsid w:val="00127876"/>
    <w:rsid w:val="001334E6"/>
    <w:rsid w:val="001573B7"/>
    <w:rsid w:val="00157D13"/>
    <w:rsid w:val="001A029B"/>
    <w:rsid w:val="001A53F0"/>
    <w:rsid w:val="00203B14"/>
    <w:rsid w:val="002111AA"/>
    <w:rsid w:val="00214BF7"/>
    <w:rsid w:val="00251934"/>
    <w:rsid w:val="002545DC"/>
    <w:rsid w:val="00263106"/>
    <w:rsid w:val="0029781A"/>
    <w:rsid w:val="002F332E"/>
    <w:rsid w:val="00361DD0"/>
    <w:rsid w:val="0037338B"/>
    <w:rsid w:val="003841B8"/>
    <w:rsid w:val="003B414E"/>
    <w:rsid w:val="003E169C"/>
    <w:rsid w:val="003F0DC4"/>
    <w:rsid w:val="004031FD"/>
    <w:rsid w:val="004515EE"/>
    <w:rsid w:val="00456428"/>
    <w:rsid w:val="00494C8D"/>
    <w:rsid w:val="005373E1"/>
    <w:rsid w:val="005A7787"/>
    <w:rsid w:val="005B3DA5"/>
    <w:rsid w:val="005D2514"/>
    <w:rsid w:val="005D3C97"/>
    <w:rsid w:val="0065051F"/>
    <w:rsid w:val="00685D1E"/>
    <w:rsid w:val="006C303D"/>
    <w:rsid w:val="006C4B5B"/>
    <w:rsid w:val="006D4EF1"/>
    <w:rsid w:val="007574C1"/>
    <w:rsid w:val="00783B19"/>
    <w:rsid w:val="00812723"/>
    <w:rsid w:val="008255E9"/>
    <w:rsid w:val="00871E2A"/>
    <w:rsid w:val="008C6A6F"/>
    <w:rsid w:val="008F0871"/>
    <w:rsid w:val="0094362E"/>
    <w:rsid w:val="00976065"/>
    <w:rsid w:val="009872E1"/>
    <w:rsid w:val="009876B4"/>
    <w:rsid w:val="009F4CB9"/>
    <w:rsid w:val="00A50DCB"/>
    <w:rsid w:val="00A666A9"/>
    <w:rsid w:val="00A811A9"/>
    <w:rsid w:val="00AB2B2E"/>
    <w:rsid w:val="00AB7059"/>
    <w:rsid w:val="00AD0598"/>
    <w:rsid w:val="00AF740C"/>
    <w:rsid w:val="00B012FE"/>
    <w:rsid w:val="00B24965"/>
    <w:rsid w:val="00B41ECC"/>
    <w:rsid w:val="00BC0D40"/>
    <w:rsid w:val="00BD14D5"/>
    <w:rsid w:val="00C544AD"/>
    <w:rsid w:val="00C607D5"/>
    <w:rsid w:val="00C75860"/>
    <w:rsid w:val="00C878C5"/>
    <w:rsid w:val="00CE449F"/>
    <w:rsid w:val="00D1221F"/>
    <w:rsid w:val="00D55C93"/>
    <w:rsid w:val="00DE0680"/>
    <w:rsid w:val="00E93BCA"/>
    <w:rsid w:val="00EC626B"/>
    <w:rsid w:val="00ED38EB"/>
    <w:rsid w:val="00ED62E3"/>
    <w:rsid w:val="00F57AA7"/>
    <w:rsid w:val="00F8096F"/>
    <w:rsid w:val="00FE7145"/>
    <w:rsid w:val="00FF1492"/>
    <w:rsid w:val="05AE36CA"/>
    <w:rsid w:val="378A5996"/>
    <w:rsid w:val="5A3C6978"/>
    <w:rsid w:val="67600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B5B"/>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0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029B"/>
    <w:rPr>
      <w:rFonts w:eastAsia="仿宋_GB2312"/>
      <w:kern w:val="2"/>
      <w:sz w:val="18"/>
      <w:szCs w:val="18"/>
    </w:rPr>
  </w:style>
  <w:style w:type="paragraph" w:styleId="a4">
    <w:name w:val="footer"/>
    <w:basedOn w:val="a"/>
    <w:link w:val="Char0"/>
    <w:rsid w:val="001A029B"/>
    <w:pPr>
      <w:tabs>
        <w:tab w:val="center" w:pos="4153"/>
        <w:tab w:val="right" w:pos="8306"/>
      </w:tabs>
      <w:snapToGrid w:val="0"/>
      <w:jc w:val="left"/>
    </w:pPr>
    <w:rPr>
      <w:sz w:val="18"/>
      <w:szCs w:val="18"/>
    </w:rPr>
  </w:style>
  <w:style w:type="character" w:customStyle="1" w:styleId="Char0">
    <w:name w:val="页脚 Char"/>
    <w:basedOn w:val="a0"/>
    <w:link w:val="a4"/>
    <w:rsid w:val="001A029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758016432">
      <w:bodyDiv w:val="1"/>
      <w:marLeft w:val="0"/>
      <w:marRight w:val="0"/>
      <w:marTop w:val="0"/>
      <w:marBottom w:val="0"/>
      <w:divBdr>
        <w:top w:val="none" w:sz="0" w:space="0" w:color="auto"/>
        <w:left w:val="none" w:sz="0" w:space="0" w:color="auto"/>
        <w:bottom w:val="none" w:sz="0" w:space="0" w:color="auto"/>
        <w:right w:val="none" w:sz="0" w:space="0" w:color="auto"/>
      </w:divBdr>
    </w:div>
    <w:div w:id="187631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2587</Words>
  <Characters>293</Characters>
  <Application>Microsoft Office Word</Application>
  <DocSecurity>0</DocSecurity>
  <Lines>2</Lines>
  <Paragraphs>5</Paragraphs>
  <ScaleCrop>false</ScaleCrop>
  <Company>Microsoft</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dreamsummit</cp:lastModifiedBy>
  <cp:revision>9</cp:revision>
  <dcterms:created xsi:type="dcterms:W3CDTF">2019-04-03T03:53:00Z</dcterms:created>
  <dcterms:modified xsi:type="dcterms:W3CDTF">2019-04-03T07:01:00Z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