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308" w:rsidRPr="009D12B1" w:rsidRDefault="007870EB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9D12B1">
        <w:rPr>
          <w:rFonts w:ascii="方正小标宋简体" w:eastAsia="方正小标宋简体" w:hint="eastAsia"/>
          <w:sz w:val="44"/>
          <w:szCs w:val="44"/>
        </w:rPr>
        <w:t>项目支出绩效</w:t>
      </w:r>
      <w:r w:rsidR="00951AC1">
        <w:rPr>
          <w:rFonts w:ascii="方正小标宋简体" w:eastAsia="方正小标宋简体" w:hint="eastAsia"/>
          <w:sz w:val="44"/>
          <w:szCs w:val="44"/>
        </w:rPr>
        <w:t>评价</w:t>
      </w:r>
      <w:r w:rsidRPr="009D12B1">
        <w:rPr>
          <w:rFonts w:ascii="方正小标宋简体" w:eastAsia="方正小标宋简体" w:hint="eastAsia"/>
          <w:sz w:val="44"/>
          <w:szCs w:val="44"/>
        </w:rPr>
        <w:t>报告（</w:t>
      </w:r>
      <w:r w:rsidR="00E96DD1">
        <w:rPr>
          <w:rFonts w:ascii="方正小标宋简体" w:eastAsia="方正小标宋简体" w:hint="eastAsia"/>
          <w:sz w:val="44"/>
          <w:szCs w:val="44"/>
        </w:rPr>
        <w:t>文化产业</w:t>
      </w:r>
      <w:r w:rsidR="00951AC1">
        <w:rPr>
          <w:rFonts w:ascii="方正小标宋简体" w:eastAsia="方正小标宋简体" w:hint="eastAsia"/>
          <w:sz w:val="44"/>
          <w:szCs w:val="44"/>
        </w:rPr>
        <w:t>项目</w:t>
      </w:r>
      <w:r w:rsidRPr="009D12B1">
        <w:rPr>
          <w:rFonts w:ascii="方正小标宋简体" w:eastAsia="方正小标宋简体" w:hint="eastAsia"/>
          <w:sz w:val="44"/>
          <w:szCs w:val="44"/>
        </w:rPr>
        <w:t>）</w:t>
      </w:r>
    </w:p>
    <w:p w:rsidR="00FD6308" w:rsidRDefault="00FD6308" w:rsidP="008F50FD">
      <w:pPr>
        <w:spacing w:line="600" w:lineRule="exact"/>
        <w:ind w:firstLineChars="200" w:firstLine="594"/>
        <w:rPr>
          <w:rFonts w:ascii="仿宋_GB2312"/>
          <w:b/>
          <w:szCs w:val="32"/>
        </w:rPr>
      </w:pPr>
    </w:p>
    <w:p w:rsidR="00FD6308" w:rsidRDefault="007870EB" w:rsidP="005969BC">
      <w:pPr>
        <w:topLinePunct/>
        <w:ind w:firstLineChars="200" w:firstLine="593"/>
        <w:rPr>
          <w:rFonts w:ascii="黑体" w:eastAsia="黑体"/>
          <w:szCs w:val="32"/>
        </w:rPr>
      </w:pPr>
      <w:r>
        <w:rPr>
          <w:rFonts w:ascii="黑体" w:eastAsia="黑体" w:hint="eastAsia"/>
          <w:szCs w:val="32"/>
        </w:rPr>
        <w:t>一、项目基本情况</w:t>
      </w:r>
    </w:p>
    <w:p w:rsidR="009F1EFE" w:rsidRPr="006C5658" w:rsidRDefault="009F1EFE" w:rsidP="005969BC">
      <w:pPr>
        <w:topLinePunct/>
        <w:ind w:firstLineChars="200" w:firstLine="593"/>
        <w:rPr>
          <w:rFonts w:ascii="仿宋" w:eastAsia="仿宋" w:hAnsi="仿宋"/>
          <w:szCs w:val="32"/>
        </w:rPr>
      </w:pPr>
      <w:r w:rsidRPr="006C5658">
        <w:rPr>
          <w:rFonts w:ascii="仿宋" w:eastAsia="仿宋" w:hAnsi="仿宋" w:hint="eastAsia"/>
          <w:szCs w:val="32"/>
        </w:rPr>
        <w:t>（一）项目概况</w:t>
      </w:r>
    </w:p>
    <w:p w:rsidR="007D4AD1" w:rsidRDefault="00E96DD1" w:rsidP="007D4AD1">
      <w:pPr>
        <w:topLinePunct/>
        <w:ind w:firstLineChars="200" w:firstLine="593"/>
        <w:rPr>
          <w:rFonts w:ascii="仿宋" w:eastAsia="仿宋" w:hAnsi="仿宋" w:cs="宋体"/>
          <w:kern w:val="0"/>
          <w:szCs w:val="32"/>
        </w:rPr>
      </w:pPr>
      <w:r>
        <w:rPr>
          <w:rFonts w:ascii="仿宋" w:eastAsia="仿宋" w:hAnsi="仿宋" w:hint="eastAsia"/>
          <w:szCs w:val="32"/>
        </w:rPr>
        <w:t>此项目</w:t>
      </w:r>
      <w:r w:rsidR="00D939F7">
        <w:rPr>
          <w:rFonts w:ascii="仿宋" w:eastAsia="仿宋" w:hAnsi="仿宋" w:hint="eastAsia"/>
          <w:szCs w:val="32"/>
        </w:rPr>
        <w:t>包含</w:t>
      </w:r>
      <w:r w:rsidR="00A670BD" w:rsidRPr="00A670BD">
        <w:rPr>
          <w:rFonts w:ascii="仿宋" w:eastAsia="仿宋" w:hAnsi="仿宋" w:hint="eastAsia"/>
          <w:szCs w:val="32"/>
        </w:rPr>
        <w:t>文化创意产业发展经费</w:t>
      </w:r>
      <w:r w:rsidR="00A670BD">
        <w:rPr>
          <w:rFonts w:ascii="仿宋" w:eastAsia="仿宋" w:hAnsi="仿宋" w:hint="eastAsia"/>
          <w:szCs w:val="32"/>
        </w:rPr>
        <w:t>、</w:t>
      </w:r>
      <w:r w:rsidR="00A670BD" w:rsidRPr="00A670BD">
        <w:rPr>
          <w:rFonts w:ascii="仿宋" w:eastAsia="仿宋" w:hAnsi="仿宋" w:hint="eastAsia"/>
          <w:szCs w:val="32"/>
        </w:rPr>
        <w:t>文化产业工作政府购买服务经费</w:t>
      </w:r>
      <w:r w:rsidR="00A670BD">
        <w:rPr>
          <w:rFonts w:ascii="仿宋" w:eastAsia="仿宋" w:hAnsi="仿宋" w:hint="eastAsia"/>
          <w:szCs w:val="32"/>
        </w:rPr>
        <w:t>、</w:t>
      </w:r>
      <w:r w:rsidR="00A670BD" w:rsidRPr="00A670BD">
        <w:rPr>
          <w:rFonts w:ascii="仿宋" w:eastAsia="仿宋" w:hAnsi="仿宋" w:hint="eastAsia"/>
          <w:szCs w:val="32"/>
        </w:rPr>
        <w:t>下达2018年第一批</w:t>
      </w:r>
      <w:proofErr w:type="gramStart"/>
      <w:r w:rsidR="00A670BD" w:rsidRPr="00A670BD">
        <w:rPr>
          <w:rFonts w:ascii="仿宋" w:eastAsia="仿宋" w:hAnsi="仿宋" w:hint="eastAsia"/>
          <w:szCs w:val="32"/>
        </w:rPr>
        <w:t>市级文产专项</w:t>
      </w:r>
      <w:proofErr w:type="gramEnd"/>
      <w:r w:rsidR="00A670BD" w:rsidRPr="00A670BD">
        <w:rPr>
          <w:rFonts w:ascii="仿宋" w:eastAsia="仿宋" w:hAnsi="仿宋" w:hint="eastAsia"/>
          <w:szCs w:val="32"/>
        </w:rPr>
        <w:t>资金</w:t>
      </w:r>
      <w:r w:rsidR="00A670BD">
        <w:rPr>
          <w:rFonts w:ascii="仿宋" w:eastAsia="仿宋" w:hAnsi="仿宋" w:hint="eastAsia"/>
          <w:szCs w:val="32"/>
        </w:rPr>
        <w:t>、</w:t>
      </w:r>
      <w:r w:rsidR="00A670BD" w:rsidRPr="00A670BD">
        <w:rPr>
          <w:rFonts w:ascii="仿宋" w:eastAsia="仿宋" w:hAnsi="仿宋" w:hint="eastAsia"/>
          <w:szCs w:val="32"/>
        </w:rPr>
        <w:t>下达2018年文艺精品创作扶持专项资金</w:t>
      </w:r>
      <w:r w:rsidR="00A670BD">
        <w:rPr>
          <w:rFonts w:ascii="仿宋" w:eastAsia="仿宋" w:hAnsi="仿宋" w:hint="eastAsia"/>
          <w:szCs w:val="32"/>
        </w:rPr>
        <w:t>、</w:t>
      </w:r>
      <w:r w:rsidR="00A670BD" w:rsidRPr="00A670BD">
        <w:rPr>
          <w:rFonts w:ascii="仿宋" w:eastAsia="仿宋" w:hAnsi="仿宋" w:hint="eastAsia"/>
          <w:szCs w:val="32"/>
        </w:rPr>
        <w:t>下达2018年第二批</w:t>
      </w:r>
      <w:proofErr w:type="gramStart"/>
      <w:r w:rsidR="00A670BD" w:rsidRPr="00A670BD">
        <w:rPr>
          <w:rFonts w:ascii="仿宋" w:eastAsia="仿宋" w:hAnsi="仿宋" w:hint="eastAsia"/>
          <w:szCs w:val="32"/>
        </w:rPr>
        <w:t>市级文产专项</w:t>
      </w:r>
      <w:proofErr w:type="gramEnd"/>
      <w:r w:rsidR="00A670BD" w:rsidRPr="00A670BD">
        <w:rPr>
          <w:rFonts w:ascii="仿宋" w:eastAsia="仿宋" w:hAnsi="仿宋" w:hint="eastAsia"/>
          <w:szCs w:val="32"/>
        </w:rPr>
        <w:t>资金</w:t>
      </w:r>
      <w:r w:rsidR="00A670BD">
        <w:rPr>
          <w:rFonts w:ascii="仿宋" w:eastAsia="仿宋" w:hAnsi="仿宋" w:hint="eastAsia"/>
          <w:szCs w:val="32"/>
        </w:rPr>
        <w:t>、</w:t>
      </w:r>
      <w:r w:rsidR="00A670BD" w:rsidRPr="00A670BD">
        <w:rPr>
          <w:rFonts w:ascii="仿宋" w:eastAsia="仿宋" w:hAnsi="仿宋" w:hint="eastAsia"/>
          <w:szCs w:val="32"/>
        </w:rPr>
        <w:t>下达2018年</w:t>
      </w:r>
      <w:proofErr w:type="gramStart"/>
      <w:r w:rsidR="00A670BD" w:rsidRPr="00A670BD">
        <w:rPr>
          <w:rFonts w:ascii="仿宋" w:eastAsia="仿宋" w:hAnsi="仿宋" w:hint="eastAsia"/>
          <w:szCs w:val="32"/>
        </w:rPr>
        <w:t>省级文产专项</w:t>
      </w:r>
      <w:proofErr w:type="gramEnd"/>
      <w:r w:rsidR="00A670BD" w:rsidRPr="00A670BD">
        <w:rPr>
          <w:rFonts w:ascii="仿宋" w:eastAsia="仿宋" w:hAnsi="仿宋" w:hint="eastAsia"/>
          <w:szCs w:val="32"/>
        </w:rPr>
        <w:t>资金</w:t>
      </w:r>
      <w:r w:rsidR="00A670BD">
        <w:rPr>
          <w:rFonts w:ascii="仿宋" w:eastAsia="仿宋" w:hAnsi="仿宋" w:hint="eastAsia"/>
          <w:szCs w:val="32"/>
        </w:rPr>
        <w:t>，</w:t>
      </w:r>
      <w:r w:rsidR="00060A7F">
        <w:rPr>
          <w:rFonts w:ascii="仿宋" w:eastAsia="仿宋" w:hAnsi="仿宋" w:hint="eastAsia"/>
          <w:szCs w:val="32"/>
        </w:rPr>
        <w:t>共计306.26万元（其中，区级资金163.46万元，市级专项资金99万元，省级专项资金43.8万元），</w:t>
      </w:r>
      <w:r w:rsidR="00D12808">
        <w:rPr>
          <w:rFonts w:ascii="仿宋" w:eastAsia="仿宋" w:hAnsi="仿宋" w:hint="eastAsia"/>
          <w:szCs w:val="32"/>
        </w:rPr>
        <w:t>是区委宣传部重点工作之一，主要工作任务</w:t>
      </w:r>
      <w:r w:rsidR="00060A7F">
        <w:rPr>
          <w:rFonts w:ascii="仿宋" w:eastAsia="仿宋" w:hAnsi="仿宋" w:hint="eastAsia"/>
          <w:szCs w:val="32"/>
        </w:rPr>
        <w:t>是</w:t>
      </w:r>
      <w:r w:rsidR="00D12808" w:rsidRPr="007D4AD1">
        <w:rPr>
          <w:rFonts w:ascii="仿宋" w:eastAsia="仿宋" w:hAnsi="仿宋" w:cs="宋体" w:hint="eastAsia"/>
          <w:szCs w:val="32"/>
        </w:rPr>
        <w:t>落实上级</w:t>
      </w:r>
      <w:proofErr w:type="gramStart"/>
      <w:r w:rsidR="00D12808" w:rsidRPr="007D4AD1">
        <w:rPr>
          <w:rFonts w:ascii="仿宋" w:eastAsia="仿宋" w:hAnsi="仿宋" w:cs="宋体" w:hint="eastAsia"/>
          <w:szCs w:val="32"/>
        </w:rPr>
        <w:t>文产相关</w:t>
      </w:r>
      <w:proofErr w:type="gramEnd"/>
      <w:r w:rsidR="00D12808" w:rsidRPr="007D4AD1">
        <w:rPr>
          <w:rFonts w:ascii="仿宋" w:eastAsia="仿宋" w:hAnsi="仿宋" w:cs="宋体" w:hint="eastAsia"/>
          <w:szCs w:val="32"/>
        </w:rPr>
        <w:t>政策，做好区内</w:t>
      </w:r>
      <w:r w:rsidR="00D12808" w:rsidRPr="007D4AD1">
        <w:rPr>
          <w:rFonts w:ascii="仿宋" w:eastAsia="仿宋" w:hAnsi="仿宋" w:cs="宋体" w:hint="eastAsia"/>
          <w:kern w:val="0"/>
          <w:szCs w:val="32"/>
        </w:rPr>
        <w:t>文化产业统计，</w:t>
      </w:r>
      <w:r w:rsidR="00D12808" w:rsidRPr="007D4AD1">
        <w:rPr>
          <w:rFonts w:ascii="仿宋" w:eastAsia="仿宋" w:hAnsi="仿宋" w:hint="eastAsia"/>
          <w:bCs/>
          <w:szCs w:val="32"/>
          <w:shd w:val="clear" w:color="auto" w:fill="FFFFFF"/>
        </w:rPr>
        <w:t>做好重点文化创意项目的包装、策划，</w:t>
      </w:r>
      <w:r w:rsidR="00D12808" w:rsidRPr="007D4AD1">
        <w:rPr>
          <w:rFonts w:ascii="仿宋" w:eastAsia="仿宋" w:hAnsi="仿宋" w:cs="Tahoma" w:hint="eastAsia"/>
          <w:color w:val="000000" w:themeColor="text1"/>
          <w:kern w:val="0"/>
          <w:szCs w:val="32"/>
        </w:rPr>
        <w:t>配合做好创意昆明系列主题活动，组织参加每年</w:t>
      </w:r>
      <w:r w:rsidR="007D4AD1" w:rsidRPr="007D4AD1">
        <w:rPr>
          <w:rFonts w:ascii="仿宋" w:eastAsia="仿宋" w:hAnsi="仿宋" w:cs="Tahoma" w:hint="eastAsia"/>
          <w:color w:val="000000" w:themeColor="text1"/>
          <w:kern w:val="0"/>
          <w:szCs w:val="32"/>
        </w:rPr>
        <w:t>的</w:t>
      </w:r>
      <w:r w:rsidR="00D12808" w:rsidRPr="007D4AD1">
        <w:rPr>
          <w:rFonts w:ascii="仿宋" w:eastAsia="仿宋" w:hAnsi="仿宋" w:cs="Tahoma" w:hint="eastAsia"/>
          <w:color w:val="000000" w:themeColor="text1"/>
          <w:kern w:val="0"/>
          <w:szCs w:val="32"/>
        </w:rPr>
        <w:t>云南省文化博览会参展</w:t>
      </w:r>
      <w:r w:rsidR="007D4AD1" w:rsidRPr="007D4AD1">
        <w:rPr>
          <w:rFonts w:ascii="仿宋" w:eastAsia="仿宋" w:hAnsi="仿宋" w:cs="Tahoma" w:hint="eastAsia"/>
          <w:color w:val="000000" w:themeColor="text1"/>
          <w:kern w:val="0"/>
          <w:szCs w:val="32"/>
        </w:rPr>
        <w:t>，争取上级文化产业项目资金，</w:t>
      </w:r>
      <w:r w:rsidR="00D12808" w:rsidRPr="007D4AD1">
        <w:rPr>
          <w:rFonts w:ascii="仿宋" w:eastAsia="仿宋" w:hAnsi="仿宋" w:cs="宋体" w:hint="eastAsia"/>
          <w:kern w:val="0"/>
          <w:szCs w:val="32"/>
        </w:rPr>
        <w:t>完成年度核定文化产业目标考核任务。</w:t>
      </w:r>
    </w:p>
    <w:p w:rsidR="00423910" w:rsidRDefault="009F1EFE" w:rsidP="00423910">
      <w:pPr>
        <w:topLinePunct/>
        <w:ind w:firstLineChars="200" w:firstLine="593"/>
        <w:rPr>
          <w:rFonts w:ascii="仿宋" w:eastAsia="仿宋" w:hAnsi="仿宋"/>
          <w:szCs w:val="32"/>
        </w:rPr>
      </w:pPr>
      <w:r w:rsidRPr="006C5658">
        <w:rPr>
          <w:rFonts w:ascii="仿宋" w:eastAsia="仿宋" w:hAnsi="仿宋" w:hint="eastAsia"/>
          <w:szCs w:val="32"/>
        </w:rPr>
        <w:t>（二）项目绩效目标</w:t>
      </w:r>
    </w:p>
    <w:p w:rsidR="00A849D4" w:rsidRDefault="00423910" w:rsidP="00A849D4">
      <w:pPr>
        <w:topLinePunct/>
        <w:ind w:firstLineChars="200" w:firstLine="593"/>
        <w:rPr>
          <w:rFonts w:ascii="仿宋" w:eastAsia="仿宋" w:hAnsi="仿宋" w:cs="Tahoma"/>
          <w:color w:val="000000" w:themeColor="text1"/>
          <w:kern w:val="0"/>
          <w:szCs w:val="32"/>
        </w:rPr>
      </w:pPr>
      <w:r w:rsidRPr="00926C04">
        <w:rPr>
          <w:rFonts w:ascii="仿宋" w:eastAsia="仿宋" w:hAnsi="仿宋" w:cs="Tahoma" w:hint="eastAsia"/>
          <w:color w:val="000000" w:themeColor="text1"/>
          <w:kern w:val="0"/>
          <w:szCs w:val="32"/>
        </w:rPr>
        <w:t>制定《呈贡区</w:t>
      </w:r>
      <w:r w:rsidR="00926C04" w:rsidRPr="00926C04">
        <w:rPr>
          <w:rFonts w:ascii="仿宋" w:eastAsia="仿宋" w:hAnsi="仿宋" w:cs="Tahoma" w:hint="eastAsia"/>
          <w:color w:val="000000" w:themeColor="text1"/>
          <w:kern w:val="0"/>
          <w:szCs w:val="32"/>
        </w:rPr>
        <w:t>文化创意产业实施意见》和《呈贡区文化创意产业资金扶持管理办法》；</w:t>
      </w:r>
      <w:r w:rsidR="00A670BD" w:rsidRPr="00A670BD">
        <w:rPr>
          <w:rFonts w:ascii="仿宋" w:eastAsia="仿宋" w:hAnsi="仿宋" w:cs="Tahoma" w:hint="eastAsia"/>
          <w:color w:val="000000" w:themeColor="text1"/>
          <w:kern w:val="0"/>
          <w:szCs w:val="32"/>
        </w:rPr>
        <w:t>开展文化创意产业调研，扶持符合国家、省、市规定的重点文化创意产业，有序推进全区文化创意产</w:t>
      </w:r>
      <w:r w:rsidR="00A670BD">
        <w:rPr>
          <w:rFonts w:ascii="仿宋" w:eastAsia="仿宋" w:hAnsi="仿宋" w:cs="Tahoma" w:hint="eastAsia"/>
          <w:color w:val="000000" w:themeColor="text1"/>
          <w:kern w:val="0"/>
          <w:szCs w:val="32"/>
        </w:rPr>
        <w:t>业发展；</w:t>
      </w:r>
      <w:r w:rsidR="00926C04" w:rsidRPr="00926C04">
        <w:rPr>
          <w:rFonts w:ascii="仿宋" w:eastAsia="仿宋" w:hAnsi="仿宋" w:cs="Tahoma" w:hint="eastAsia"/>
          <w:color w:val="000000" w:themeColor="text1"/>
          <w:kern w:val="0"/>
          <w:szCs w:val="32"/>
        </w:rPr>
        <w:t>完成文化产业项目统计工作，做到</w:t>
      </w:r>
      <w:proofErr w:type="gramStart"/>
      <w:r w:rsidR="00926C04" w:rsidRPr="00926C04">
        <w:rPr>
          <w:rFonts w:ascii="仿宋" w:eastAsia="仿宋" w:hAnsi="仿宋" w:cs="Tahoma" w:hint="eastAsia"/>
          <w:color w:val="000000" w:themeColor="text1"/>
          <w:kern w:val="0"/>
          <w:szCs w:val="32"/>
        </w:rPr>
        <w:t>应统尽统</w:t>
      </w:r>
      <w:proofErr w:type="gramEnd"/>
      <w:r w:rsidR="00926C04" w:rsidRPr="00926C04">
        <w:rPr>
          <w:rFonts w:ascii="仿宋" w:eastAsia="仿宋" w:hAnsi="仿宋" w:cs="Tahoma" w:hint="eastAsia"/>
          <w:color w:val="000000" w:themeColor="text1"/>
          <w:kern w:val="0"/>
          <w:szCs w:val="32"/>
        </w:rPr>
        <w:t>；完成年度核定文化产业目标考核任务；组织参加创意昆明系列主题活动和201</w:t>
      </w:r>
      <w:r w:rsidR="00A670BD">
        <w:rPr>
          <w:rFonts w:ascii="仿宋" w:eastAsia="仿宋" w:hAnsi="仿宋" w:cs="Tahoma" w:hint="eastAsia"/>
          <w:color w:val="000000" w:themeColor="text1"/>
          <w:kern w:val="0"/>
          <w:szCs w:val="32"/>
        </w:rPr>
        <w:t>8</w:t>
      </w:r>
      <w:r w:rsidR="00926C04" w:rsidRPr="00926C04">
        <w:rPr>
          <w:rFonts w:ascii="仿宋" w:eastAsia="仿宋" w:hAnsi="仿宋" w:cs="Tahoma" w:hint="eastAsia"/>
          <w:color w:val="000000" w:themeColor="text1"/>
          <w:kern w:val="0"/>
          <w:szCs w:val="32"/>
        </w:rPr>
        <w:t>年云南省文化博览会参展； 争取上级文化产业项目扶持资金；完成本年度核定文化产业目标考核任务。</w:t>
      </w:r>
    </w:p>
    <w:p w:rsidR="00FD6308" w:rsidRDefault="007870EB" w:rsidP="005969BC">
      <w:pPr>
        <w:topLinePunct/>
        <w:ind w:firstLineChars="200" w:firstLine="593"/>
        <w:rPr>
          <w:rFonts w:ascii="黑体" w:eastAsia="黑体"/>
          <w:szCs w:val="32"/>
        </w:rPr>
      </w:pPr>
      <w:r>
        <w:rPr>
          <w:rFonts w:ascii="黑体" w:eastAsia="黑体" w:hint="eastAsia"/>
          <w:szCs w:val="32"/>
        </w:rPr>
        <w:lastRenderedPageBreak/>
        <w:t>二、项目资金使用及管理情况</w:t>
      </w:r>
    </w:p>
    <w:p w:rsidR="00E858BA" w:rsidRPr="006C5658" w:rsidRDefault="00E858BA" w:rsidP="00E858BA">
      <w:pPr>
        <w:topLinePunct/>
        <w:ind w:firstLineChars="200" w:firstLine="593"/>
        <w:rPr>
          <w:rFonts w:ascii="仿宋" w:eastAsia="仿宋" w:hAnsi="仿宋"/>
          <w:szCs w:val="32"/>
        </w:rPr>
      </w:pPr>
      <w:r w:rsidRPr="006C5658">
        <w:rPr>
          <w:rFonts w:ascii="仿宋" w:eastAsia="仿宋" w:hAnsi="仿宋" w:hint="eastAsia"/>
          <w:szCs w:val="32"/>
        </w:rPr>
        <w:t>（一）项目资金到位情况分析</w:t>
      </w:r>
    </w:p>
    <w:p w:rsidR="00E858BA" w:rsidRPr="006C5658" w:rsidRDefault="00E858BA" w:rsidP="00E858BA">
      <w:pPr>
        <w:topLinePunct/>
        <w:ind w:firstLineChars="200" w:firstLine="593"/>
        <w:rPr>
          <w:rFonts w:ascii="仿宋" w:eastAsia="仿宋" w:hAnsi="仿宋"/>
          <w:szCs w:val="32"/>
        </w:rPr>
      </w:pPr>
      <w:r w:rsidRPr="006C5658">
        <w:rPr>
          <w:rFonts w:ascii="仿宋" w:eastAsia="仿宋" w:hAnsi="仿宋" w:hint="eastAsia"/>
          <w:szCs w:val="32"/>
        </w:rPr>
        <w:t>项目资金严格按照预算安排全部到位。</w:t>
      </w:r>
    </w:p>
    <w:p w:rsidR="00E858BA" w:rsidRPr="006C5658" w:rsidRDefault="00E858BA" w:rsidP="00E858BA">
      <w:pPr>
        <w:topLinePunct/>
        <w:ind w:firstLineChars="200" w:firstLine="593"/>
        <w:rPr>
          <w:rFonts w:ascii="仿宋" w:eastAsia="仿宋" w:hAnsi="仿宋"/>
          <w:szCs w:val="32"/>
        </w:rPr>
      </w:pPr>
      <w:r w:rsidRPr="006C5658">
        <w:rPr>
          <w:rFonts w:ascii="仿宋" w:eastAsia="仿宋" w:hAnsi="仿宋" w:hint="eastAsia"/>
          <w:szCs w:val="32"/>
        </w:rPr>
        <w:t>（二）项目资金使用情况分析</w:t>
      </w:r>
    </w:p>
    <w:p w:rsidR="00BA4388" w:rsidRDefault="00E858BA" w:rsidP="00E858BA">
      <w:pPr>
        <w:topLinePunct/>
        <w:ind w:firstLineChars="200" w:firstLine="593"/>
        <w:rPr>
          <w:rFonts w:ascii="仿宋" w:eastAsia="仿宋" w:hAnsi="仿宋"/>
          <w:szCs w:val="32"/>
        </w:rPr>
      </w:pPr>
      <w:r w:rsidRPr="006C5658">
        <w:rPr>
          <w:rFonts w:ascii="仿宋" w:eastAsia="仿宋" w:hAnsi="仿宋" w:hint="eastAsia"/>
          <w:szCs w:val="32"/>
        </w:rPr>
        <w:t>项目资金</w:t>
      </w:r>
      <w:r w:rsidR="00060A7F">
        <w:rPr>
          <w:rFonts w:ascii="仿宋" w:eastAsia="仿宋" w:hAnsi="仿宋" w:hint="eastAsia"/>
          <w:szCs w:val="32"/>
        </w:rPr>
        <w:t>全年使用</w:t>
      </w:r>
      <w:r w:rsidRPr="006C5658">
        <w:rPr>
          <w:rFonts w:ascii="仿宋" w:eastAsia="仿宋" w:hAnsi="仿宋" w:hint="eastAsia"/>
          <w:szCs w:val="32"/>
        </w:rPr>
        <w:t>合计</w:t>
      </w:r>
      <w:r w:rsidR="00060A7F">
        <w:rPr>
          <w:rFonts w:ascii="仿宋" w:eastAsia="仿宋" w:hAnsi="仿宋" w:hint="eastAsia"/>
          <w:szCs w:val="32"/>
        </w:rPr>
        <w:t>306.26</w:t>
      </w:r>
      <w:r w:rsidR="00BA4388">
        <w:rPr>
          <w:rFonts w:ascii="仿宋" w:eastAsia="仿宋" w:hAnsi="仿宋" w:hint="eastAsia"/>
          <w:szCs w:val="32"/>
        </w:rPr>
        <w:t>万元</w:t>
      </w:r>
      <w:r w:rsidRPr="006C5658">
        <w:rPr>
          <w:rFonts w:ascii="仿宋" w:eastAsia="仿宋" w:hAnsi="仿宋" w:hint="eastAsia"/>
          <w:szCs w:val="32"/>
        </w:rPr>
        <w:t>。在资金使用方面严格按照《昆明市呈贡区财政局关于下达201</w:t>
      </w:r>
      <w:r w:rsidR="00060A7F">
        <w:rPr>
          <w:rFonts w:ascii="仿宋" w:eastAsia="仿宋" w:hAnsi="仿宋" w:hint="eastAsia"/>
          <w:szCs w:val="32"/>
        </w:rPr>
        <w:t>8</w:t>
      </w:r>
      <w:r w:rsidRPr="006C5658">
        <w:rPr>
          <w:rFonts w:ascii="仿宋" w:eastAsia="仿宋" w:hAnsi="仿宋" w:hint="eastAsia"/>
          <w:szCs w:val="32"/>
        </w:rPr>
        <w:t>年部门预算批复的通知》</w:t>
      </w:r>
      <w:r w:rsidR="00060A7F">
        <w:rPr>
          <w:rFonts w:ascii="仿宋" w:eastAsia="仿宋" w:hAnsi="仿宋" w:hint="eastAsia"/>
          <w:szCs w:val="32"/>
        </w:rPr>
        <w:t>及省、市下达</w:t>
      </w:r>
      <w:r w:rsidR="00BD4C9C">
        <w:rPr>
          <w:rFonts w:ascii="仿宋" w:eastAsia="仿宋" w:hAnsi="仿宋" w:hint="eastAsia"/>
          <w:szCs w:val="32"/>
        </w:rPr>
        <w:t>专项资金的文件</w:t>
      </w:r>
      <w:r w:rsidRPr="006C5658">
        <w:rPr>
          <w:rFonts w:ascii="仿宋" w:eastAsia="仿宋" w:hAnsi="仿宋" w:hint="eastAsia"/>
          <w:szCs w:val="32"/>
        </w:rPr>
        <w:t>执行，做到专款专用。</w:t>
      </w:r>
    </w:p>
    <w:p w:rsidR="00E858BA" w:rsidRPr="006C5658" w:rsidRDefault="00E858BA" w:rsidP="00E858BA">
      <w:pPr>
        <w:topLinePunct/>
        <w:ind w:firstLineChars="200" w:firstLine="593"/>
        <w:rPr>
          <w:rFonts w:ascii="仿宋" w:eastAsia="仿宋" w:hAnsi="仿宋"/>
          <w:szCs w:val="32"/>
        </w:rPr>
      </w:pPr>
      <w:r w:rsidRPr="006C5658">
        <w:rPr>
          <w:rFonts w:ascii="仿宋" w:eastAsia="仿宋" w:hAnsi="仿宋" w:hint="eastAsia"/>
          <w:szCs w:val="32"/>
        </w:rPr>
        <w:t>（三）项目资金管理情况分析</w:t>
      </w:r>
    </w:p>
    <w:p w:rsidR="001E4A7E" w:rsidRPr="003D5BD4" w:rsidRDefault="00BD4C9C" w:rsidP="00BD4C9C">
      <w:pPr>
        <w:topLinePunct/>
        <w:ind w:firstLineChars="200" w:firstLine="593"/>
        <w:rPr>
          <w:rFonts w:ascii="仿宋" w:eastAsia="仿宋" w:hAnsi="仿宋" w:cs="宋体"/>
          <w:color w:val="000000"/>
          <w:kern w:val="0"/>
          <w:szCs w:val="32"/>
        </w:rPr>
      </w:pPr>
      <w:r w:rsidRPr="00BD4C9C">
        <w:rPr>
          <w:rFonts w:ascii="仿宋" w:eastAsia="仿宋" w:hAnsi="仿宋" w:cs="宋体" w:hint="eastAsia"/>
          <w:color w:val="000000"/>
          <w:kern w:val="0"/>
          <w:szCs w:val="32"/>
        </w:rPr>
        <w:t>制定了《呈贡区文化创意产业发展专项资金管理使用办法（试行）》（呈宣通〔2018〕20号），</w:t>
      </w:r>
      <w:r>
        <w:rPr>
          <w:rFonts w:ascii="仿宋" w:eastAsia="仿宋" w:hAnsi="仿宋" w:cs="宋体" w:hint="eastAsia"/>
          <w:color w:val="000000"/>
          <w:kern w:val="0"/>
          <w:szCs w:val="32"/>
        </w:rPr>
        <w:t>结合区委宣传部财务相关制度</w:t>
      </w:r>
      <w:r w:rsidR="001E4A7E">
        <w:rPr>
          <w:rFonts w:ascii="仿宋" w:eastAsia="仿宋" w:hAnsi="仿宋" w:cs="宋体" w:hint="eastAsia"/>
          <w:color w:val="000000"/>
          <w:kern w:val="0"/>
          <w:szCs w:val="32"/>
        </w:rPr>
        <w:t>按不同限额报宣传部例会、部务会研究决定支出</w:t>
      </w:r>
      <w:r w:rsidR="001E4A7E" w:rsidRPr="003D5BD4">
        <w:rPr>
          <w:rFonts w:ascii="仿宋" w:eastAsia="仿宋" w:hAnsi="仿宋" w:cs="宋体" w:hint="eastAsia"/>
          <w:color w:val="000000"/>
          <w:kern w:val="0"/>
          <w:szCs w:val="32"/>
        </w:rPr>
        <w:t>。</w:t>
      </w:r>
    </w:p>
    <w:p w:rsidR="00E858BA" w:rsidRDefault="00E858BA" w:rsidP="00E858BA">
      <w:pPr>
        <w:topLinePunct/>
        <w:ind w:firstLineChars="200" w:firstLine="593"/>
        <w:rPr>
          <w:rFonts w:ascii="黑体" w:eastAsia="黑体"/>
          <w:szCs w:val="32"/>
        </w:rPr>
      </w:pPr>
      <w:r>
        <w:rPr>
          <w:rFonts w:ascii="黑体" w:eastAsia="黑体" w:hint="eastAsia"/>
          <w:szCs w:val="32"/>
        </w:rPr>
        <w:t>三、项目组织实施情况</w:t>
      </w:r>
    </w:p>
    <w:p w:rsidR="008F649A" w:rsidRPr="006C5658" w:rsidRDefault="008F649A" w:rsidP="006C5658">
      <w:pPr>
        <w:topLinePunct/>
        <w:ind w:firstLineChars="200" w:firstLine="593"/>
        <w:rPr>
          <w:rFonts w:ascii="仿宋" w:eastAsia="仿宋" w:hAnsi="仿宋"/>
          <w:szCs w:val="32"/>
        </w:rPr>
      </w:pPr>
      <w:r w:rsidRPr="006C5658">
        <w:rPr>
          <w:rFonts w:ascii="仿宋" w:eastAsia="仿宋" w:hAnsi="仿宋" w:hint="eastAsia"/>
          <w:szCs w:val="32"/>
        </w:rPr>
        <w:t>（一）项目组织情况分析</w:t>
      </w:r>
    </w:p>
    <w:p w:rsidR="008F649A" w:rsidRPr="006C5658" w:rsidRDefault="008F649A" w:rsidP="006C5658">
      <w:pPr>
        <w:topLinePunct/>
        <w:ind w:firstLineChars="200" w:firstLine="593"/>
        <w:rPr>
          <w:rFonts w:ascii="仿宋" w:eastAsia="仿宋" w:hAnsi="仿宋"/>
          <w:szCs w:val="32"/>
        </w:rPr>
      </w:pPr>
      <w:r w:rsidRPr="006C5658">
        <w:rPr>
          <w:rFonts w:ascii="仿宋" w:eastAsia="仿宋" w:hAnsi="仿宋" w:hint="eastAsia"/>
          <w:szCs w:val="32"/>
        </w:rPr>
        <w:t>严格按照</w:t>
      </w:r>
      <w:r w:rsidR="001E4A7E">
        <w:rPr>
          <w:rFonts w:ascii="仿宋" w:eastAsia="仿宋" w:hAnsi="仿宋" w:hint="eastAsia"/>
          <w:szCs w:val="32"/>
        </w:rPr>
        <w:t>上级</w:t>
      </w:r>
      <w:r w:rsidRPr="006C5658">
        <w:rPr>
          <w:rFonts w:ascii="仿宋" w:eastAsia="仿宋" w:hAnsi="仿宋" w:hint="eastAsia"/>
          <w:szCs w:val="32"/>
        </w:rPr>
        <w:t>工作</w:t>
      </w:r>
      <w:r w:rsidR="001E4A7E">
        <w:rPr>
          <w:rFonts w:ascii="仿宋" w:eastAsia="仿宋" w:hAnsi="仿宋" w:hint="eastAsia"/>
          <w:szCs w:val="32"/>
        </w:rPr>
        <w:t>部门及区委区政府工作</w:t>
      </w:r>
      <w:r w:rsidRPr="006C5658">
        <w:rPr>
          <w:rFonts w:ascii="仿宋" w:eastAsia="仿宋" w:hAnsi="仿宋" w:hint="eastAsia"/>
          <w:szCs w:val="32"/>
        </w:rPr>
        <w:t>要求，由</w:t>
      </w:r>
      <w:r w:rsidR="001E4A7E">
        <w:rPr>
          <w:rFonts w:ascii="仿宋" w:eastAsia="仿宋" w:hAnsi="仿宋" w:hint="eastAsia"/>
          <w:szCs w:val="32"/>
        </w:rPr>
        <w:t>区委宣传部按工作分工，由分管领导牵头，相关科室（部门）人员具体开展项目实施</w:t>
      </w:r>
      <w:r w:rsidRPr="006C5658">
        <w:rPr>
          <w:rFonts w:ascii="仿宋" w:eastAsia="仿宋" w:hAnsi="仿宋" w:hint="eastAsia"/>
          <w:szCs w:val="32"/>
        </w:rPr>
        <w:t>工作。</w:t>
      </w:r>
      <w:r w:rsidR="00BD4C9C">
        <w:rPr>
          <w:rFonts w:ascii="仿宋" w:eastAsia="仿宋" w:hAnsi="仿宋" w:hint="eastAsia"/>
          <w:szCs w:val="32"/>
        </w:rPr>
        <w:t>因工作需要，</w:t>
      </w:r>
      <w:r w:rsidR="005059E9">
        <w:rPr>
          <w:rFonts w:ascii="仿宋" w:eastAsia="仿宋" w:hAnsi="仿宋" w:hint="eastAsia"/>
          <w:szCs w:val="32"/>
        </w:rPr>
        <w:t>2018年通过政府采购，</w:t>
      </w:r>
      <w:r w:rsidR="005059E9" w:rsidRPr="005059E9">
        <w:rPr>
          <w:rFonts w:ascii="仿宋" w:eastAsia="仿宋" w:hAnsi="仿宋" w:hint="eastAsia"/>
          <w:szCs w:val="32"/>
        </w:rPr>
        <w:t>确定由云南世博旅游文化产业有限公司</w:t>
      </w:r>
      <w:r w:rsidR="005059E9">
        <w:rPr>
          <w:rFonts w:ascii="仿宋" w:eastAsia="仿宋" w:hAnsi="仿宋" w:hint="eastAsia"/>
          <w:szCs w:val="32"/>
        </w:rPr>
        <w:t>宣传部文化产业工作</w:t>
      </w:r>
      <w:r w:rsidR="005059E9" w:rsidRPr="005059E9">
        <w:rPr>
          <w:rFonts w:ascii="仿宋" w:eastAsia="仿宋" w:hAnsi="仿宋" w:hint="eastAsia"/>
          <w:szCs w:val="32"/>
        </w:rPr>
        <w:t>提供服务。</w:t>
      </w:r>
    </w:p>
    <w:p w:rsidR="008F649A" w:rsidRPr="006C5658" w:rsidRDefault="008F649A" w:rsidP="006C5658">
      <w:pPr>
        <w:topLinePunct/>
        <w:ind w:firstLineChars="200" w:firstLine="593"/>
        <w:rPr>
          <w:rFonts w:ascii="仿宋" w:eastAsia="仿宋" w:hAnsi="仿宋"/>
          <w:szCs w:val="32"/>
        </w:rPr>
      </w:pPr>
      <w:r w:rsidRPr="006C5658">
        <w:rPr>
          <w:rFonts w:ascii="仿宋" w:eastAsia="仿宋" w:hAnsi="仿宋" w:hint="eastAsia"/>
          <w:szCs w:val="32"/>
        </w:rPr>
        <w:t>（二）项目管理情况分析</w:t>
      </w:r>
    </w:p>
    <w:p w:rsidR="008F649A" w:rsidRPr="006C5658" w:rsidRDefault="00AD1289" w:rsidP="006C5658">
      <w:pPr>
        <w:topLinePunct/>
        <w:ind w:firstLineChars="200" w:firstLine="593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宣传部办公室</w:t>
      </w:r>
      <w:r w:rsidR="00D73DB5">
        <w:rPr>
          <w:rFonts w:ascii="仿宋" w:eastAsia="仿宋" w:hAnsi="仿宋" w:hint="eastAsia"/>
          <w:szCs w:val="32"/>
        </w:rPr>
        <w:t>按绩效管理考核相关要求，对</w:t>
      </w:r>
      <w:r>
        <w:rPr>
          <w:rFonts w:ascii="仿宋" w:eastAsia="仿宋" w:hAnsi="仿宋" w:hint="eastAsia"/>
          <w:szCs w:val="32"/>
        </w:rPr>
        <w:t>项目</w:t>
      </w:r>
      <w:r w:rsidR="00D73DB5">
        <w:rPr>
          <w:rFonts w:ascii="仿宋" w:eastAsia="仿宋" w:hAnsi="仿宋" w:hint="eastAsia"/>
          <w:szCs w:val="32"/>
        </w:rPr>
        <w:t>进度督查及</w:t>
      </w:r>
      <w:r>
        <w:rPr>
          <w:rFonts w:ascii="仿宋" w:eastAsia="仿宋" w:hAnsi="仿宋" w:hint="eastAsia"/>
          <w:szCs w:val="32"/>
        </w:rPr>
        <w:t>跟踪管理</w:t>
      </w:r>
      <w:r w:rsidR="008F649A" w:rsidRPr="006C5658">
        <w:rPr>
          <w:rFonts w:ascii="仿宋" w:eastAsia="仿宋" w:hAnsi="仿宋" w:hint="eastAsia"/>
          <w:szCs w:val="32"/>
        </w:rPr>
        <w:t>。</w:t>
      </w:r>
    </w:p>
    <w:p w:rsidR="008F649A" w:rsidRDefault="008F649A" w:rsidP="008F649A">
      <w:pPr>
        <w:topLinePunct/>
        <w:ind w:firstLineChars="200" w:firstLine="593"/>
        <w:rPr>
          <w:rFonts w:ascii="黑体" w:eastAsia="黑体"/>
          <w:szCs w:val="32"/>
        </w:rPr>
      </w:pPr>
      <w:r>
        <w:rPr>
          <w:rFonts w:ascii="黑体" w:eastAsia="黑体" w:hint="eastAsia"/>
          <w:szCs w:val="32"/>
        </w:rPr>
        <w:t>四、项目绩效情况</w:t>
      </w:r>
    </w:p>
    <w:p w:rsidR="008F649A" w:rsidRPr="006C5658" w:rsidRDefault="008F649A" w:rsidP="006C5658">
      <w:pPr>
        <w:topLinePunct/>
        <w:ind w:firstLineChars="200" w:firstLine="593"/>
        <w:rPr>
          <w:rFonts w:ascii="仿宋" w:eastAsia="仿宋" w:hAnsi="仿宋"/>
          <w:szCs w:val="32"/>
        </w:rPr>
      </w:pPr>
      <w:r w:rsidRPr="006C5658">
        <w:rPr>
          <w:rFonts w:ascii="仿宋" w:eastAsia="仿宋" w:hAnsi="仿宋" w:hint="eastAsia"/>
          <w:szCs w:val="32"/>
        </w:rPr>
        <w:t>（一）项目经济性分析</w:t>
      </w:r>
    </w:p>
    <w:p w:rsidR="008F649A" w:rsidRDefault="008F649A" w:rsidP="006C5658">
      <w:pPr>
        <w:topLinePunct/>
        <w:ind w:firstLineChars="200" w:firstLine="593"/>
        <w:rPr>
          <w:rFonts w:ascii="仿宋" w:eastAsia="仿宋" w:hAnsi="仿宋" w:hint="eastAsia"/>
          <w:szCs w:val="32"/>
        </w:rPr>
      </w:pPr>
      <w:r w:rsidRPr="006C5658">
        <w:rPr>
          <w:rFonts w:ascii="仿宋" w:eastAsia="仿宋" w:hAnsi="仿宋" w:hint="eastAsia"/>
          <w:szCs w:val="32"/>
        </w:rPr>
        <w:lastRenderedPageBreak/>
        <w:t>严格按照预算控制项目成本，按照厉行节约的原则对项目经费使用情况严格把控。</w:t>
      </w:r>
    </w:p>
    <w:p w:rsidR="00A67DE4" w:rsidRPr="00A67DE4" w:rsidRDefault="00A67DE4" w:rsidP="00A67DE4">
      <w:pPr>
        <w:adjustRightInd w:val="0"/>
        <w:snapToGrid w:val="0"/>
        <w:spacing w:line="580" w:lineRule="exact"/>
        <w:ind w:firstLine="641"/>
        <w:jc w:val="left"/>
        <w:rPr>
          <w:rFonts w:ascii="仿宋" w:eastAsia="仿宋" w:hAnsi="仿宋"/>
          <w:szCs w:val="32"/>
        </w:rPr>
      </w:pPr>
      <w:r w:rsidRPr="00A67DE4">
        <w:rPr>
          <w:rFonts w:ascii="仿宋" w:eastAsia="仿宋" w:hAnsi="仿宋" w:hint="eastAsia"/>
          <w:szCs w:val="32"/>
        </w:rPr>
        <w:t>2018年全区（含托管区）规模以上文化创意及相关产业企业上半年实现营业收入52347.4万元，同比增长19.2％；实现应交增值税2189.8万元，同比增长100.2％。（下半年数据未统计出来）。从企业营收情况、税收情况及“规上”企业数量情况分析，</w:t>
      </w:r>
      <w:r w:rsidRPr="00A67DE4">
        <w:rPr>
          <w:rFonts w:ascii="仿宋" w:eastAsia="仿宋" w:hAnsi="仿宋"/>
          <w:szCs w:val="32"/>
        </w:rPr>
        <w:t>201</w:t>
      </w:r>
      <w:r w:rsidRPr="00A67DE4">
        <w:rPr>
          <w:rFonts w:ascii="仿宋" w:eastAsia="仿宋" w:hAnsi="仿宋" w:hint="eastAsia"/>
          <w:szCs w:val="32"/>
        </w:rPr>
        <w:t>8年呈贡区文化产业</w:t>
      </w:r>
      <w:r w:rsidRPr="00A67DE4">
        <w:rPr>
          <w:rFonts w:ascii="仿宋" w:eastAsia="仿宋" w:hAnsi="仿宋"/>
          <w:szCs w:val="32"/>
        </w:rPr>
        <w:t>增加值预计突破</w:t>
      </w:r>
      <w:r w:rsidRPr="00A67DE4">
        <w:rPr>
          <w:rFonts w:ascii="仿宋" w:eastAsia="仿宋" w:hAnsi="仿宋" w:hint="eastAsia"/>
          <w:szCs w:val="32"/>
        </w:rPr>
        <w:t>20亿元</w:t>
      </w:r>
      <w:r w:rsidRPr="00A67DE4">
        <w:rPr>
          <w:rFonts w:ascii="仿宋" w:eastAsia="仿宋" w:hAnsi="仿宋"/>
          <w:szCs w:val="32"/>
        </w:rPr>
        <w:t>。</w:t>
      </w:r>
    </w:p>
    <w:p w:rsidR="008F649A" w:rsidRPr="006C5658" w:rsidRDefault="008F649A" w:rsidP="006C5658">
      <w:pPr>
        <w:topLinePunct/>
        <w:ind w:firstLineChars="200" w:firstLine="593"/>
        <w:rPr>
          <w:rFonts w:ascii="仿宋" w:eastAsia="仿宋" w:hAnsi="仿宋"/>
          <w:szCs w:val="32"/>
        </w:rPr>
      </w:pPr>
      <w:r w:rsidRPr="006C5658">
        <w:rPr>
          <w:rFonts w:ascii="仿宋" w:eastAsia="仿宋" w:hAnsi="仿宋" w:hint="eastAsia"/>
          <w:szCs w:val="32"/>
        </w:rPr>
        <w:t>（二）项目的效率性分析</w:t>
      </w:r>
    </w:p>
    <w:p w:rsidR="00A67DE4" w:rsidRPr="00A67DE4" w:rsidRDefault="00A67DE4" w:rsidP="00A67DE4">
      <w:pPr>
        <w:topLinePunct/>
        <w:ind w:firstLineChars="200" w:firstLine="593"/>
        <w:rPr>
          <w:rFonts w:ascii="仿宋" w:eastAsia="仿宋" w:hAnsi="仿宋"/>
          <w:szCs w:val="32"/>
        </w:rPr>
      </w:pPr>
      <w:r w:rsidRPr="00A67DE4">
        <w:rPr>
          <w:rFonts w:ascii="仿宋" w:eastAsia="仿宋" w:hAnsi="仿宋" w:hint="eastAsia"/>
          <w:szCs w:val="32"/>
        </w:rPr>
        <w:t>我区（含托管区）现有34家联网直报入库文化创意及相关产业企业，其中文化服务业27家，文化制造业5家、文化批发零售业2家，</w:t>
      </w:r>
      <w:r>
        <w:rPr>
          <w:rFonts w:ascii="仿宋" w:eastAsia="仿宋" w:hAnsi="仿宋" w:hint="eastAsia"/>
          <w:szCs w:val="32"/>
        </w:rPr>
        <w:t>2018</w:t>
      </w:r>
      <w:r w:rsidRPr="00A67DE4">
        <w:rPr>
          <w:rFonts w:ascii="仿宋" w:eastAsia="仿宋" w:hAnsi="仿宋" w:hint="eastAsia"/>
          <w:szCs w:val="32"/>
        </w:rPr>
        <w:t>年新增入库6家文化服务业企业。</w:t>
      </w:r>
    </w:p>
    <w:p w:rsidR="008F649A" w:rsidRPr="006C5658" w:rsidRDefault="008F649A" w:rsidP="006C5658">
      <w:pPr>
        <w:topLinePunct/>
        <w:ind w:firstLineChars="200" w:firstLine="593"/>
        <w:rPr>
          <w:rFonts w:ascii="仿宋" w:eastAsia="仿宋" w:hAnsi="仿宋"/>
          <w:szCs w:val="32"/>
        </w:rPr>
      </w:pPr>
      <w:r w:rsidRPr="006C5658">
        <w:rPr>
          <w:rFonts w:ascii="仿宋" w:eastAsia="仿宋" w:hAnsi="仿宋" w:hint="eastAsia"/>
          <w:szCs w:val="32"/>
        </w:rPr>
        <w:t>（三）项目的</w:t>
      </w:r>
      <w:r w:rsidR="005059E9">
        <w:rPr>
          <w:rFonts w:ascii="仿宋" w:eastAsia="仿宋" w:hAnsi="仿宋" w:hint="eastAsia"/>
          <w:szCs w:val="32"/>
        </w:rPr>
        <w:t>有效</w:t>
      </w:r>
      <w:r w:rsidRPr="006C5658">
        <w:rPr>
          <w:rFonts w:ascii="仿宋" w:eastAsia="仿宋" w:hAnsi="仿宋" w:hint="eastAsia"/>
          <w:szCs w:val="32"/>
        </w:rPr>
        <w:t>性分析</w:t>
      </w:r>
    </w:p>
    <w:p w:rsidR="000C7E58" w:rsidRPr="00A67DE4" w:rsidRDefault="00A67DE4" w:rsidP="00A67DE4">
      <w:pPr>
        <w:topLinePunct/>
        <w:ind w:firstLineChars="200" w:firstLine="593"/>
        <w:rPr>
          <w:rFonts w:ascii="仿宋" w:eastAsia="仿宋" w:hAnsi="仿宋"/>
          <w:szCs w:val="32"/>
        </w:rPr>
      </w:pPr>
      <w:r w:rsidRPr="00A67DE4">
        <w:rPr>
          <w:rFonts w:ascii="仿宋" w:eastAsia="仿宋" w:hAnsi="仿宋" w:hint="eastAsia"/>
          <w:szCs w:val="32"/>
        </w:rPr>
        <w:t>区文产办积极开展文创企业内培外引工作，现已编制完《关于加快推进呈贡区文化创意产业发展的实施意见（报审稿）》，今年对区内13家文化企业发放了100万元文化项目扶持资金。开展了“2018·创意呈贡”特色文化主题创意活动，</w:t>
      </w:r>
      <w:r w:rsidRPr="00A67DE4">
        <w:rPr>
          <w:rFonts w:ascii="仿宋" w:eastAsia="仿宋" w:hAnsi="仿宋"/>
          <w:szCs w:val="32"/>
        </w:rPr>
        <w:t xml:space="preserve"> </w:t>
      </w:r>
      <w:r>
        <w:rPr>
          <w:rFonts w:ascii="仿宋" w:eastAsia="仿宋" w:hAnsi="仿宋" w:hint="eastAsia"/>
          <w:szCs w:val="32"/>
        </w:rPr>
        <w:t>组织了</w:t>
      </w:r>
      <w:r w:rsidR="00455EFD" w:rsidRPr="004B25BF">
        <w:rPr>
          <w:rFonts w:ascii="仿宋" w:eastAsia="仿宋" w:hAnsi="仿宋" w:cs="Tahoma" w:hint="eastAsia"/>
          <w:color w:val="000000" w:themeColor="text1"/>
          <w:kern w:val="0"/>
          <w:szCs w:val="32"/>
        </w:rPr>
        <w:t>201</w:t>
      </w:r>
      <w:r>
        <w:rPr>
          <w:rFonts w:ascii="仿宋" w:eastAsia="仿宋" w:hAnsi="仿宋" w:cs="Tahoma" w:hint="eastAsia"/>
          <w:color w:val="000000" w:themeColor="text1"/>
          <w:kern w:val="0"/>
          <w:szCs w:val="32"/>
        </w:rPr>
        <w:t>8</w:t>
      </w:r>
      <w:r w:rsidR="00455EFD" w:rsidRPr="004B25BF">
        <w:rPr>
          <w:rFonts w:ascii="仿宋" w:eastAsia="仿宋" w:hAnsi="仿宋" w:cs="Tahoma" w:hint="eastAsia"/>
          <w:color w:val="000000" w:themeColor="text1"/>
          <w:kern w:val="0"/>
          <w:szCs w:val="32"/>
        </w:rPr>
        <w:t>年省文化博览会参展工作。201</w:t>
      </w:r>
      <w:r>
        <w:rPr>
          <w:rFonts w:ascii="仿宋" w:eastAsia="仿宋" w:hAnsi="仿宋" w:cs="Tahoma" w:hint="eastAsia"/>
          <w:color w:val="000000" w:themeColor="text1"/>
          <w:kern w:val="0"/>
          <w:szCs w:val="32"/>
        </w:rPr>
        <w:t>8</w:t>
      </w:r>
      <w:r w:rsidR="004B25BF" w:rsidRPr="004B25BF">
        <w:rPr>
          <w:rFonts w:ascii="仿宋" w:eastAsia="仿宋" w:hAnsi="仿宋" w:cs="Tahoma" w:hint="eastAsia"/>
          <w:color w:val="000000" w:themeColor="text1"/>
          <w:kern w:val="0"/>
          <w:szCs w:val="32"/>
        </w:rPr>
        <w:t>年共争取到上级文化产业扶持资金</w:t>
      </w:r>
      <w:r>
        <w:rPr>
          <w:rFonts w:ascii="仿宋" w:eastAsia="仿宋" w:hAnsi="仿宋" w:cs="Tahoma" w:hint="eastAsia"/>
          <w:color w:val="000000" w:themeColor="text1"/>
          <w:kern w:val="0"/>
          <w:szCs w:val="32"/>
        </w:rPr>
        <w:t>142.8</w:t>
      </w:r>
      <w:r w:rsidR="00455EFD" w:rsidRPr="004B25BF">
        <w:rPr>
          <w:rFonts w:ascii="仿宋" w:eastAsia="仿宋" w:hAnsi="仿宋" w:cs="Tahoma" w:hint="eastAsia"/>
          <w:color w:val="000000" w:themeColor="text1"/>
          <w:kern w:val="0"/>
          <w:szCs w:val="32"/>
        </w:rPr>
        <w:t>万元，其中</w:t>
      </w:r>
      <w:proofErr w:type="gramStart"/>
      <w:r>
        <w:rPr>
          <w:rFonts w:ascii="仿宋" w:eastAsia="仿宋" w:hAnsi="仿宋" w:cs="Tahoma" w:hint="eastAsia"/>
          <w:color w:val="000000" w:themeColor="text1"/>
          <w:kern w:val="0"/>
          <w:szCs w:val="32"/>
        </w:rPr>
        <w:t>省级</w:t>
      </w:r>
      <w:r w:rsidR="00455EFD" w:rsidRPr="004B25BF">
        <w:rPr>
          <w:rFonts w:ascii="仿宋" w:eastAsia="仿宋" w:hAnsi="仿宋" w:cs="Tahoma" w:hint="eastAsia"/>
          <w:color w:val="000000" w:themeColor="text1"/>
          <w:kern w:val="0"/>
          <w:szCs w:val="32"/>
        </w:rPr>
        <w:t>资金</w:t>
      </w:r>
      <w:proofErr w:type="gramEnd"/>
      <w:r>
        <w:rPr>
          <w:rFonts w:ascii="仿宋" w:eastAsia="仿宋" w:hAnsi="仿宋" w:cs="Tahoma" w:hint="eastAsia"/>
          <w:color w:val="000000" w:themeColor="text1"/>
          <w:kern w:val="0"/>
          <w:szCs w:val="32"/>
        </w:rPr>
        <w:t>43.8</w:t>
      </w:r>
      <w:r w:rsidR="004B25BF" w:rsidRPr="004B25BF">
        <w:rPr>
          <w:rFonts w:ascii="仿宋" w:eastAsia="仿宋" w:hAnsi="仿宋" w:cs="Tahoma" w:hint="eastAsia"/>
          <w:color w:val="000000" w:themeColor="text1"/>
          <w:kern w:val="0"/>
          <w:szCs w:val="32"/>
        </w:rPr>
        <w:t>万元，市级资金</w:t>
      </w:r>
      <w:r>
        <w:rPr>
          <w:rFonts w:ascii="仿宋" w:eastAsia="仿宋" w:hAnsi="仿宋" w:cs="Tahoma" w:hint="eastAsia"/>
          <w:color w:val="000000" w:themeColor="text1"/>
          <w:kern w:val="0"/>
          <w:szCs w:val="32"/>
        </w:rPr>
        <w:t>99</w:t>
      </w:r>
      <w:r w:rsidR="00455EFD" w:rsidRPr="004B25BF">
        <w:rPr>
          <w:rFonts w:ascii="仿宋" w:eastAsia="仿宋" w:hAnsi="仿宋" w:cs="Tahoma" w:hint="eastAsia"/>
          <w:color w:val="000000" w:themeColor="text1"/>
          <w:kern w:val="0"/>
          <w:szCs w:val="32"/>
        </w:rPr>
        <w:t>万元</w:t>
      </w:r>
      <w:r w:rsidR="000C7E58" w:rsidRPr="004B25BF">
        <w:rPr>
          <w:rFonts w:ascii="仿宋" w:eastAsia="仿宋" w:hAnsi="仿宋" w:cs="Tahoma" w:hint="eastAsia"/>
          <w:color w:val="000000" w:themeColor="text1"/>
          <w:kern w:val="0"/>
          <w:szCs w:val="32"/>
        </w:rPr>
        <w:t>。</w:t>
      </w:r>
    </w:p>
    <w:p w:rsidR="008F649A" w:rsidRPr="006C5658" w:rsidRDefault="008F649A" w:rsidP="006C5658">
      <w:pPr>
        <w:topLinePunct/>
        <w:ind w:firstLineChars="200" w:firstLine="593"/>
        <w:rPr>
          <w:rFonts w:ascii="仿宋" w:eastAsia="仿宋" w:hAnsi="仿宋"/>
          <w:szCs w:val="32"/>
        </w:rPr>
      </w:pPr>
      <w:r w:rsidRPr="006C5658">
        <w:rPr>
          <w:rFonts w:ascii="仿宋" w:eastAsia="仿宋" w:hAnsi="仿宋" w:hint="eastAsia"/>
          <w:szCs w:val="32"/>
        </w:rPr>
        <w:t>（四）项目的可持续性分析</w:t>
      </w:r>
    </w:p>
    <w:p w:rsidR="008F649A" w:rsidRDefault="00455EFD" w:rsidP="006C5658">
      <w:pPr>
        <w:topLinePunct/>
        <w:ind w:firstLineChars="200" w:firstLine="593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文化产业、文化创意产业发展方兴未艾，</w:t>
      </w:r>
      <w:r w:rsidR="008F649A" w:rsidRPr="006C5658">
        <w:rPr>
          <w:rFonts w:ascii="仿宋" w:eastAsia="仿宋" w:hAnsi="仿宋" w:hint="eastAsia"/>
          <w:szCs w:val="32"/>
        </w:rPr>
        <w:t>是一项长期性工作，</w:t>
      </w:r>
      <w:r>
        <w:rPr>
          <w:rFonts w:ascii="仿宋" w:eastAsia="仿宋" w:hAnsi="仿宋" w:hint="eastAsia"/>
          <w:szCs w:val="32"/>
        </w:rPr>
        <w:t>符合呈贡区区情及产业发展规划，</w:t>
      </w:r>
      <w:r w:rsidR="008F649A" w:rsidRPr="006C5658">
        <w:rPr>
          <w:rFonts w:ascii="仿宋" w:eastAsia="仿宋" w:hAnsi="仿宋" w:hint="eastAsia"/>
          <w:szCs w:val="32"/>
        </w:rPr>
        <w:t>对全区</w:t>
      </w:r>
      <w:r>
        <w:rPr>
          <w:rFonts w:ascii="仿宋" w:eastAsia="仿宋" w:hAnsi="仿宋" w:hint="eastAsia"/>
          <w:szCs w:val="32"/>
        </w:rPr>
        <w:t>经济发展有重要</w:t>
      </w:r>
      <w:r w:rsidR="008F649A" w:rsidRPr="006C5658">
        <w:rPr>
          <w:rFonts w:ascii="仿宋" w:eastAsia="仿宋" w:hAnsi="仿宋" w:hint="eastAsia"/>
          <w:szCs w:val="32"/>
        </w:rPr>
        <w:t>作用。</w:t>
      </w:r>
    </w:p>
    <w:p w:rsidR="008F649A" w:rsidRDefault="008F649A" w:rsidP="008F649A">
      <w:pPr>
        <w:topLinePunct/>
        <w:ind w:firstLineChars="200" w:firstLine="593"/>
        <w:rPr>
          <w:rFonts w:ascii="黑体" w:eastAsia="黑体"/>
          <w:szCs w:val="32"/>
        </w:rPr>
      </w:pPr>
      <w:r>
        <w:rPr>
          <w:rFonts w:ascii="黑体" w:eastAsia="黑体" w:hint="eastAsia"/>
          <w:szCs w:val="32"/>
        </w:rPr>
        <w:t>五、存在的问题</w:t>
      </w:r>
    </w:p>
    <w:p w:rsidR="000165C0" w:rsidRPr="006C5658" w:rsidRDefault="008F649A" w:rsidP="008F649A">
      <w:pPr>
        <w:topLinePunct/>
        <w:ind w:firstLineChars="200" w:firstLine="593"/>
        <w:rPr>
          <w:rFonts w:ascii="仿宋" w:eastAsia="仿宋" w:hAnsi="仿宋"/>
          <w:szCs w:val="32"/>
        </w:rPr>
      </w:pPr>
      <w:r w:rsidRPr="006C5658">
        <w:rPr>
          <w:rFonts w:ascii="仿宋" w:eastAsia="仿宋" w:hAnsi="仿宋" w:hint="eastAsia"/>
          <w:szCs w:val="32"/>
        </w:rPr>
        <w:lastRenderedPageBreak/>
        <w:t>（一）专项管理方面的问题。</w:t>
      </w:r>
    </w:p>
    <w:p w:rsidR="008F649A" w:rsidRPr="006C5658" w:rsidRDefault="000165C0" w:rsidP="008F649A">
      <w:pPr>
        <w:topLinePunct/>
        <w:ind w:firstLineChars="200" w:firstLine="593"/>
        <w:rPr>
          <w:rFonts w:ascii="仿宋" w:eastAsia="仿宋" w:hAnsi="仿宋"/>
          <w:szCs w:val="32"/>
        </w:rPr>
      </w:pPr>
      <w:r w:rsidRPr="006C5658">
        <w:rPr>
          <w:rFonts w:ascii="仿宋" w:eastAsia="仿宋" w:hAnsi="仿宋" w:hint="eastAsia"/>
          <w:szCs w:val="32"/>
        </w:rPr>
        <w:t>未发现相关问题。</w:t>
      </w:r>
      <w:r w:rsidR="004155A2">
        <w:rPr>
          <w:rFonts w:ascii="仿宋" w:eastAsia="仿宋" w:hAnsi="仿宋" w:hint="eastAsia"/>
          <w:szCs w:val="32"/>
        </w:rPr>
        <w:t>本报告中所列项目经费</w:t>
      </w:r>
      <w:r w:rsidR="008F649A" w:rsidRPr="006C5658">
        <w:rPr>
          <w:rFonts w:ascii="仿宋" w:eastAsia="仿宋" w:hAnsi="仿宋" w:hint="eastAsia"/>
          <w:szCs w:val="32"/>
        </w:rPr>
        <w:t>立项依据充分</w:t>
      </w:r>
      <w:r w:rsidRPr="006C5658">
        <w:rPr>
          <w:rFonts w:ascii="仿宋" w:eastAsia="仿宋" w:hAnsi="仿宋" w:hint="eastAsia"/>
          <w:szCs w:val="32"/>
        </w:rPr>
        <w:t>，</w:t>
      </w:r>
      <w:r w:rsidR="008F649A" w:rsidRPr="006C5658">
        <w:rPr>
          <w:rFonts w:ascii="仿宋" w:eastAsia="仿宋" w:hAnsi="仿宋" w:hint="eastAsia"/>
          <w:szCs w:val="32"/>
        </w:rPr>
        <w:t>有</w:t>
      </w:r>
      <w:r w:rsidRPr="006C5658">
        <w:rPr>
          <w:rFonts w:ascii="仿宋" w:eastAsia="仿宋" w:hAnsi="仿宋" w:hint="eastAsia"/>
          <w:szCs w:val="32"/>
        </w:rPr>
        <w:t>规范的</w:t>
      </w:r>
      <w:r w:rsidR="008F649A" w:rsidRPr="006C5658">
        <w:rPr>
          <w:rFonts w:ascii="仿宋" w:eastAsia="仿宋" w:hAnsi="仿宋" w:hint="eastAsia"/>
          <w:szCs w:val="32"/>
        </w:rPr>
        <w:t>资金管理办法。</w:t>
      </w:r>
    </w:p>
    <w:p w:rsidR="00276EC9" w:rsidRPr="006C5658" w:rsidRDefault="008F649A" w:rsidP="008F649A">
      <w:pPr>
        <w:topLinePunct/>
        <w:ind w:firstLineChars="200" w:firstLine="593"/>
        <w:rPr>
          <w:rFonts w:ascii="仿宋" w:eastAsia="仿宋" w:hAnsi="仿宋"/>
          <w:szCs w:val="32"/>
        </w:rPr>
      </w:pPr>
      <w:r w:rsidRPr="006C5658">
        <w:rPr>
          <w:rFonts w:ascii="仿宋" w:eastAsia="仿宋" w:hAnsi="仿宋" w:hint="eastAsia"/>
          <w:szCs w:val="32"/>
        </w:rPr>
        <w:t>（二）资金分配方面的问题。</w:t>
      </w:r>
    </w:p>
    <w:p w:rsidR="008F649A" w:rsidRPr="006C5658" w:rsidRDefault="00D82415" w:rsidP="008F649A">
      <w:pPr>
        <w:topLinePunct/>
        <w:ind w:firstLineChars="200" w:firstLine="593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未</w:t>
      </w:r>
      <w:r w:rsidR="00276EC9" w:rsidRPr="006C5658">
        <w:rPr>
          <w:rFonts w:ascii="仿宋" w:eastAsia="仿宋" w:hAnsi="仿宋" w:hint="eastAsia"/>
          <w:szCs w:val="32"/>
        </w:rPr>
        <w:t>发现相关问题。区委宣传部对</w:t>
      </w:r>
      <w:r w:rsidR="004155A2">
        <w:rPr>
          <w:rFonts w:ascii="仿宋" w:eastAsia="仿宋" w:hAnsi="仿宋" w:hint="eastAsia"/>
          <w:szCs w:val="32"/>
        </w:rPr>
        <w:t>各个</w:t>
      </w:r>
      <w:r w:rsidR="008F649A" w:rsidRPr="006C5658">
        <w:rPr>
          <w:rFonts w:ascii="仿宋" w:eastAsia="仿宋" w:hAnsi="仿宋" w:hint="eastAsia"/>
          <w:szCs w:val="32"/>
        </w:rPr>
        <w:t>资金分配合理，突出重点，公平公正；</w:t>
      </w:r>
      <w:r w:rsidR="00276EC9" w:rsidRPr="006C5658">
        <w:rPr>
          <w:rFonts w:ascii="仿宋" w:eastAsia="仿宋" w:hAnsi="仿宋" w:hint="eastAsia"/>
          <w:szCs w:val="32"/>
        </w:rPr>
        <w:t>不存在</w:t>
      </w:r>
      <w:r w:rsidR="008F649A" w:rsidRPr="006C5658">
        <w:rPr>
          <w:rFonts w:ascii="仿宋" w:eastAsia="仿宋" w:hAnsi="仿宋" w:hint="eastAsia"/>
          <w:szCs w:val="32"/>
        </w:rPr>
        <w:t>无散小差现象；资金分配和使用方向</w:t>
      </w:r>
      <w:r w:rsidR="00276EC9" w:rsidRPr="006C5658">
        <w:rPr>
          <w:rFonts w:ascii="仿宋" w:eastAsia="仿宋" w:hAnsi="仿宋" w:hint="eastAsia"/>
          <w:szCs w:val="32"/>
        </w:rPr>
        <w:t>与资金管理办法相符</w:t>
      </w:r>
      <w:r w:rsidR="008F649A" w:rsidRPr="006C5658">
        <w:rPr>
          <w:rFonts w:ascii="仿宋" w:eastAsia="仿宋" w:hAnsi="仿宋" w:hint="eastAsia"/>
          <w:szCs w:val="32"/>
        </w:rPr>
        <w:t>。</w:t>
      </w:r>
    </w:p>
    <w:p w:rsidR="00276EC9" w:rsidRPr="006C5658" w:rsidRDefault="008F649A" w:rsidP="008F649A">
      <w:pPr>
        <w:topLinePunct/>
        <w:ind w:firstLineChars="200" w:firstLine="593"/>
        <w:rPr>
          <w:rFonts w:ascii="仿宋" w:eastAsia="仿宋" w:hAnsi="仿宋"/>
          <w:szCs w:val="32"/>
        </w:rPr>
      </w:pPr>
      <w:r w:rsidRPr="006C5658">
        <w:rPr>
          <w:rFonts w:ascii="仿宋" w:eastAsia="仿宋" w:hAnsi="仿宋" w:hint="eastAsia"/>
          <w:szCs w:val="32"/>
        </w:rPr>
        <w:t>（三）资金拨付方</w:t>
      </w:r>
      <w:bookmarkStart w:id="0" w:name="_GoBack"/>
      <w:bookmarkEnd w:id="0"/>
      <w:r w:rsidRPr="006C5658">
        <w:rPr>
          <w:rFonts w:ascii="仿宋" w:eastAsia="仿宋" w:hAnsi="仿宋" w:hint="eastAsia"/>
          <w:szCs w:val="32"/>
        </w:rPr>
        <w:t>面的问题。</w:t>
      </w:r>
    </w:p>
    <w:p w:rsidR="004155A2" w:rsidRDefault="00276EC9" w:rsidP="008F649A">
      <w:pPr>
        <w:topLinePunct/>
        <w:ind w:firstLineChars="200" w:firstLine="593"/>
        <w:rPr>
          <w:rFonts w:ascii="仿宋" w:eastAsia="仿宋" w:hAnsi="仿宋"/>
          <w:szCs w:val="32"/>
        </w:rPr>
      </w:pPr>
      <w:r w:rsidRPr="006C5658">
        <w:rPr>
          <w:rFonts w:ascii="仿宋" w:eastAsia="仿宋" w:hAnsi="仿宋" w:hint="eastAsia"/>
          <w:szCs w:val="32"/>
        </w:rPr>
        <w:t>区委宣传部能按照资金拨付计划，足额、及时拨付</w:t>
      </w:r>
      <w:r w:rsidR="00A67DE4">
        <w:rPr>
          <w:rFonts w:ascii="仿宋" w:eastAsia="仿宋" w:hAnsi="仿宋" w:hint="eastAsia"/>
          <w:szCs w:val="32"/>
        </w:rPr>
        <w:t>。</w:t>
      </w:r>
    </w:p>
    <w:p w:rsidR="00276EC9" w:rsidRPr="006C5658" w:rsidRDefault="008F649A" w:rsidP="008F649A">
      <w:pPr>
        <w:topLinePunct/>
        <w:ind w:firstLineChars="200" w:firstLine="593"/>
        <w:rPr>
          <w:rFonts w:ascii="仿宋" w:eastAsia="仿宋" w:hAnsi="仿宋"/>
          <w:szCs w:val="32"/>
        </w:rPr>
      </w:pPr>
      <w:r w:rsidRPr="006C5658">
        <w:rPr>
          <w:rFonts w:ascii="仿宋" w:eastAsia="仿宋" w:hAnsi="仿宋" w:hint="eastAsia"/>
          <w:szCs w:val="32"/>
        </w:rPr>
        <w:t>（四）资金使用方面的问题。</w:t>
      </w:r>
    </w:p>
    <w:p w:rsidR="00276EC9" w:rsidRPr="006C5658" w:rsidRDefault="00276EC9" w:rsidP="008F649A">
      <w:pPr>
        <w:topLinePunct/>
        <w:ind w:firstLineChars="200" w:firstLine="593"/>
        <w:rPr>
          <w:rFonts w:ascii="仿宋" w:eastAsia="仿宋" w:hAnsi="仿宋"/>
          <w:szCs w:val="32"/>
        </w:rPr>
      </w:pPr>
      <w:r w:rsidRPr="006C5658">
        <w:rPr>
          <w:rFonts w:ascii="仿宋" w:eastAsia="仿宋" w:hAnsi="仿宋" w:hint="eastAsia"/>
          <w:szCs w:val="32"/>
        </w:rPr>
        <w:t>未发现相关问题。</w:t>
      </w:r>
    </w:p>
    <w:p w:rsidR="008F649A" w:rsidRPr="006C5658" w:rsidRDefault="008F649A" w:rsidP="008F649A">
      <w:pPr>
        <w:topLinePunct/>
        <w:ind w:firstLineChars="200" w:firstLine="593"/>
        <w:rPr>
          <w:rFonts w:ascii="仿宋" w:eastAsia="仿宋" w:hAnsi="仿宋"/>
          <w:szCs w:val="32"/>
        </w:rPr>
      </w:pPr>
      <w:r w:rsidRPr="006C5658">
        <w:rPr>
          <w:rFonts w:ascii="仿宋" w:eastAsia="仿宋" w:hAnsi="仿宋" w:hint="eastAsia"/>
          <w:szCs w:val="32"/>
        </w:rPr>
        <w:t>资金使用</w:t>
      </w:r>
      <w:r w:rsidR="002953B5">
        <w:rPr>
          <w:rFonts w:ascii="仿宋" w:eastAsia="仿宋" w:hAnsi="仿宋" w:hint="eastAsia"/>
          <w:szCs w:val="32"/>
        </w:rPr>
        <w:t>手续</w:t>
      </w:r>
      <w:r w:rsidRPr="006C5658">
        <w:rPr>
          <w:rFonts w:ascii="仿宋" w:eastAsia="仿宋" w:hAnsi="仿宋" w:hint="eastAsia"/>
          <w:szCs w:val="32"/>
        </w:rPr>
        <w:t>合</w:t>
      </w:r>
      <w:proofErr w:type="gramStart"/>
      <w:r w:rsidRPr="006C5658">
        <w:rPr>
          <w:rFonts w:ascii="仿宋" w:eastAsia="仿宋" w:hAnsi="仿宋" w:hint="eastAsia"/>
          <w:szCs w:val="32"/>
        </w:rPr>
        <w:t>规</w:t>
      </w:r>
      <w:proofErr w:type="gramEnd"/>
      <w:r w:rsidRPr="006C5658">
        <w:rPr>
          <w:rFonts w:ascii="仿宋" w:eastAsia="仿宋" w:hAnsi="仿宋" w:hint="eastAsia"/>
          <w:szCs w:val="32"/>
        </w:rPr>
        <w:t>，无截留、挪用等现象。</w:t>
      </w:r>
    </w:p>
    <w:p w:rsidR="008F649A" w:rsidRDefault="008F649A" w:rsidP="008F649A">
      <w:pPr>
        <w:topLinePunct/>
        <w:ind w:firstLineChars="200" w:firstLine="593"/>
        <w:rPr>
          <w:rFonts w:ascii="黑体" w:eastAsia="黑体"/>
          <w:szCs w:val="32"/>
        </w:rPr>
      </w:pPr>
      <w:r>
        <w:rPr>
          <w:rFonts w:ascii="黑体" w:eastAsia="黑体" w:hint="eastAsia"/>
          <w:szCs w:val="32"/>
        </w:rPr>
        <w:t>六、其他需要说明的问题</w:t>
      </w:r>
    </w:p>
    <w:p w:rsidR="008F649A" w:rsidRDefault="009D4A83" w:rsidP="008F649A">
      <w:pPr>
        <w:topLinePunct/>
        <w:ind w:firstLineChars="200" w:firstLine="593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（一）后续工作计划</w:t>
      </w:r>
    </w:p>
    <w:p w:rsidR="009D4A83" w:rsidRDefault="009D4A83" w:rsidP="008F649A">
      <w:pPr>
        <w:topLinePunct/>
        <w:ind w:firstLineChars="200" w:firstLine="593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按201</w:t>
      </w:r>
      <w:r w:rsidR="00A67DE4">
        <w:rPr>
          <w:rFonts w:ascii="仿宋" w:eastAsia="仿宋" w:hAnsi="仿宋" w:hint="eastAsia"/>
          <w:szCs w:val="32"/>
        </w:rPr>
        <w:t>9</w:t>
      </w:r>
      <w:r>
        <w:rPr>
          <w:rFonts w:ascii="仿宋" w:eastAsia="仿宋" w:hAnsi="仿宋" w:hint="eastAsia"/>
          <w:szCs w:val="32"/>
        </w:rPr>
        <w:t>年市委、市宣的文化产业工作考核目标，继续做好文化产业相关工作，力争取得更大进步。</w:t>
      </w:r>
    </w:p>
    <w:p w:rsidR="008F649A" w:rsidRPr="006C5658" w:rsidRDefault="008F649A" w:rsidP="008F649A">
      <w:pPr>
        <w:topLinePunct/>
        <w:ind w:firstLineChars="200" w:firstLine="593"/>
        <w:rPr>
          <w:rFonts w:ascii="仿宋" w:eastAsia="仿宋" w:hAnsi="仿宋"/>
          <w:szCs w:val="32"/>
        </w:rPr>
      </w:pPr>
      <w:r w:rsidRPr="006C5658">
        <w:rPr>
          <w:rFonts w:ascii="仿宋" w:eastAsia="仿宋" w:hAnsi="仿宋" w:hint="eastAsia"/>
          <w:szCs w:val="32"/>
        </w:rPr>
        <w:t>（二）主要经验做法、改进措施和有关建议等。</w:t>
      </w:r>
    </w:p>
    <w:p w:rsidR="00E858BA" w:rsidRPr="006C5658" w:rsidRDefault="00547E00" w:rsidP="006C5658">
      <w:pPr>
        <w:topLinePunct/>
        <w:ind w:firstLineChars="200" w:firstLine="593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无</w:t>
      </w:r>
    </w:p>
    <w:sectPr w:rsidR="00E858BA" w:rsidRPr="006C5658" w:rsidSect="00FD6308">
      <w:footerReference w:type="default" r:id="rId7"/>
      <w:pgSz w:w="11906" w:h="16838"/>
      <w:pgMar w:top="1723" w:right="1800" w:bottom="1723" w:left="1800" w:header="851" w:footer="992" w:gutter="0"/>
      <w:cols w:space="0"/>
      <w:docGrid w:type="linesAndChars" w:linePitch="608" w:charSpace="-478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754" w:rsidRDefault="00CB2754" w:rsidP="005969BC">
      <w:r>
        <w:separator/>
      </w:r>
    </w:p>
  </w:endnote>
  <w:endnote w:type="continuationSeparator" w:id="0">
    <w:p w:rsidR="00CB2754" w:rsidRDefault="00CB2754" w:rsidP="00596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90927"/>
      <w:docPartObj>
        <w:docPartGallery w:val="Page Numbers (Bottom of Page)"/>
        <w:docPartUnique/>
      </w:docPartObj>
    </w:sdtPr>
    <w:sdtContent>
      <w:p w:rsidR="0003722A" w:rsidRDefault="00A24BD3">
        <w:pPr>
          <w:pStyle w:val="a4"/>
          <w:jc w:val="center"/>
        </w:pPr>
        <w:r>
          <w:fldChar w:fldCharType="begin"/>
        </w:r>
        <w:r w:rsidR="0003722A">
          <w:instrText xml:space="preserve"> PAGE   \* MERGEFORMAT </w:instrText>
        </w:r>
        <w:r>
          <w:fldChar w:fldCharType="separate"/>
        </w:r>
        <w:r w:rsidR="00396927" w:rsidRPr="00396927">
          <w:rPr>
            <w:noProof/>
            <w:lang w:val="zh-CN"/>
          </w:rPr>
          <w:t>4</w:t>
        </w:r>
        <w:r>
          <w:fldChar w:fldCharType="end"/>
        </w:r>
      </w:p>
    </w:sdtContent>
  </w:sdt>
  <w:p w:rsidR="0003722A" w:rsidRDefault="0003722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754" w:rsidRDefault="00CB2754" w:rsidP="005969BC">
      <w:r>
        <w:separator/>
      </w:r>
    </w:p>
  </w:footnote>
  <w:footnote w:type="continuationSeparator" w:id="0">
    <w:p w:rsidR="00CB2754" w:rsidRDefault="00CB2754" w:rsidP="005969B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HorizontalSpacing w:val="148"/>
  <w:drawingGridVerticalSpacing w:val="304"/>
  <w:displayHorizontalDrawingGridEvery w:val="2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6308"/>
    <w:rsid w:val="000165C0"/>
    <w:rsid w:val="0003722A"/>
    <w:rsid w:val="00051709"/>
    <w:rsid w:val="00060A7F"/>
    <w:rsid w:val="000663CB"/>
    <w:rsid w:val="00082318"/>
    <w:rsid w:val="00082E86"/>
    <w:rsid w:val="0009500D"/>
    <w:rsid w:val="000C7E58"/>
    <w:rsid w:val="001D715E"/>
    <w:rsid w:val="001E4A7E"/>
    <w:rsid w:val="00205256"/>
    <w:rsid w:val="002054C8"/>
    <w:rsid w:val="00205E42"/>
    <w:rsid w:val="00216D38"/>
    <w:rsid w:val="00257BD9"/>
    <w:rsid w:val="00276EC9"/>
    <w:rsid w:val="002953B5"/>
    <w:rsid w:val="002F3061"/>
    <w:rsid w:val="0030294B"/>
    <w:rsid w:val="00355EC9"/>
    <w:rsid w:val="00361B0F"/>
    <w:rsid w:val="00365676"/>
    <w:rsid w:val="00396927"/>
    <w:rsid w:val="003D2BEF"/>
    <w:rsid w:val="003F3C19"/>
    <w:rsid w:val="0041112D"/>
    <w:rsid w:val="004155A2"/>
    <w:rsid w:val="00423910"/>
    <w:rsid w:val="004337CF"/>
    <w:rsid w:val="00444D01"/>
    <w:rsid w:val="00455EFD"/>
    <w:rsid w:val="004B25BF"/>
    <w:rsid w:val="005059E9"/>
    <w:rsid w:val="00533C03"/>
    <w:rsid w:val="00547E00"/>
    <w:rsid w:val="00576ADF"/>
    <w:rsid w:val="005969BC"/>
    <w:rsid w:val="005A6B3B"/>
    <w:rsid w:val="005F5A45"/>
    <w:rsid w:val="00603A27"/>
    <w:rsid w:val="006257FB"/>
    <w:rsid w:val="00646E63"/>
    <w:rsid w:val="00657B24"/>
    <w:rsid w:val="00665731"/>
    <w:rsid w:val="006756AC"/>
    <w:rsid w:val="006C5658"/>
    <w:rsid w:val="006C68D5"/>
    <w:rsid w:val="006F1B02"/>
    <w:rsid w:val="00725778"/>
    <w:rsid w:val="00751B63"/>
    <w:rsid w:val="00774EE9"/>
    <w:rsid w:val="007870EB"/>
    <w:rsid w:val="007D4AD1"/>
    <w:rsid w:val="008134B9"/>
    <w:rsid w:val="008E6F99"/>
    <w:rsid w:val="008F50FD"/>
    <w:rsid w:val="008F649A"/>
    <w:rsid w:val="00926C04"/>
    <w:rsid w:val="00951AC1"/>
    <w:rsid w:val="009939D5"/>
    <w:rsid w:val="009D12B1"/>
    <w:rsid w:val="009D4A83"/>
    <w:rsid w:val="009F1EFE"/>
    <w:rsid w:val="009F27A7"/>
    <w:rsid w:val="00A24BD3"/>
    <w:rsid w:val="00A670BD"/>
    <w:rsid w:val="00A67DE4"/>
    <w:rsid w:val="00A849D4"/>
    <w:rsid w:val="00A9504B"/>
    <w:rsid w:val="00AA3AD0"/>
    <w:rsid w:val="00AD1289"/>
    <w:rsid w:val="00AF3E4C"/>
    <w:rsid w:val="00B036FA"/>
    <w:rsid w:val="00B66B7A"/>
    <w:rsid w:val="00B94F05"/>
    <w:rsid w:val="00B95D45"/>
    <w:rsid w:val="00BA4388"/>
    <w:rsid w:val="00BA5F25"/>
    <w:rsid w:val="00BD4C9C"/>
    <w:rsid w:val="00C26A5E"/>
    <w:rsid w:val="00C86835"/>
    <w:rsid w:val="00CA5E58"/>
    <w:rsid w:val="00CB2754"/>
    <w:rsid w:val="00CD0F0D"/>
    <w:rsid w:val="00D12808"/>
    <w:rsid w:val="00D73DB5"/>
    <w:rsid w:val="00D74B38"/>
    <w:rsid w:val="00D82415"/>
    <w:rsid w:val="00D939F7"/>
    <w:rsid w:val="00DB1848"/>
    <w:rsid w:val="00DC7203"/>
    <w:rsid w:val="00DD2E74"/>
    <w:rsid w:val="00E224D1"/>
    <w:rsid w:val="00E307F1"/>
    <w:rsid w:val="00E67884"/>
    <w:rsid w:val="00E7293F"/>
    <w:rsid w:val="00E858BA"/>
    <w:rsid w:val="00E91136"/>
    <w:rsid w:val="00E96DD1"/>
    <w:rsid w:val="00F568C4"/>
    <w:rsid w:val="00F629FB"/>
    <w:rsid w:val="00F77A44"/>
    <w:rsid w:val="00F9762E"/>
    <w:rsid w:val="00FD6308"/>
    <w:rsid w:val="05AE36CA"/>
    <w:rsid w:val="378A5996"/>
    <w:rsid w:val="5A3C6978"/>
    <w:rsid w:val="676008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6308"/>
    <w:pPr>
      <w:widowControl w:val="0"/>
      <w:jc w:val="both"/>
    </w:pPr>
    <w:rPr>
      <w:rFonts w:eastAsia="仿宋_GB2312"/>
      <w:kern w:val="2"/>
      <w:sz w:val="3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969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969BC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5969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69BC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268</Words>
  <Characters>1530</Characters>
  <Application>Microsoft Office Word</Application>
  <DocSecurity>0</DocSecurity>
  <Lines>12</Lines>
  <Paragraphs>3</Paragraphs>
  <ScaleCrop>false</ScaleCrop>
  <Company>Microsoft</Company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jyjcg</dc:creator>
  <cp:lastModifiedBy>USER-</cp:lastModifiedBy>
  <cp:revision>5</cp:revision>
  <dcterms:created xsi:type="dcterms:W3CDTF">2019-04-03T04:40:00Z</dcterms:created>
  <dcterms:modified xsi:type="dcterms:W3CDTF">2019-04-03T05:28:00Z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