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i1025" o:spt="175" type="#_x0000_t175" style="height:45pt;width:415.5pt;" fillcolor="#FF0000" filled="t" stroked="t" coordsize="21600,21600" adj="0">
            <v:path/>
            <v:fill on="t" focussize="0,0"/>
            <v:stroke color="#FF0000"/>
            <v:imagedata o:title=""/>
            <o:lock v:ext="edit" text="f"/>
            <v:textpath on="t" fitshape="t" fitpath="t" trim="t" xscale="f" string="昆明市呈贡区文体广电旅游局文件" style="font-family:方正小标宋简体;font-size:36pt;v-text-align:center;"/>
            <w10:wrap type="none"/>
            <w10:anchorlock/>
          </v:shape>
        </w:pict>
      </w:r>
    </w:p>
    <w:p/>
    <w:p/>
    <w:p/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353695</wp:posOffset>
                </wp:positionV>
                <wp:extent cx="5540375" cy="47625"/>
                <wp:effectExtent l="0" t="9525" r="31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0375" cy="476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27.85pt;height:3.75pt;width:436.25pt;z-index:251658240;mso-width-relative:page;mso-height-relative:page;" filled="f" stroked="t" coordsize="21600,21600" o:gfxdata="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5yOo2QAAAAkBAAAPAAAAAAAAAAEAIAAAACIAAABkcnMvZG93bnJldi54bWxQSwECFAAUAAAA&#10;CACHTuJA2ZW85u0BAACzAwAADgAAAAAAAAABACAAAAAo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2"/>
        </w:rPr>
        <w:t>呈文通〔2018〕20号</w:t>
      </w:r>
    </w:p>
    <w:p>
      <w:pPr>
        <w:spacing w:line="560" w:lineRule="exact"/>
      </w:pP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2018年春城文化节“我们的节日·夏日童话”少儿艺术节呈贡区分会场选拔赛活动方案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各街道、各相关单位：</w:t>
      </w:r>
    </w:p>
    <w:p>
      <w:pPr>
        <w:spacing w:line="240" w:lineRule="atLeas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按照《昆明市文化广播电视体育局 “我们的中国梦文化进万家”——2018年春城文化节系列活动总体方案》（昆文广体文〔2018〕27号）文件的要求，5至7月，各县区需组织“夏日绽放·夏日童话”2018年未成年人思想道德建设系列活动，为较好完成此项工作，经研究，现将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2018年春城文化节“夏日绽放·夏日童话”少儿艺术节呈贡区分会场选拔赛活动方案</w:t>
      </w:r>
      <w:r>
        <w:rPr>
          <w:rFonts w:hint="eastAsia" w:ascii="Times New Roman" w:hAnsi="Times New Roman" w:eastAsia="仿宋_GB2312"/>
          <w:sz w:val="32"/>
          <w:szCs w:val="32"/>
        </w:rPr>
        <w:t>》印发给你们，请各单位高度重视，落实各项工作。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pict>
          <v:shape id="_x0000_s1030" o:spid="_x0000_s1030" o:spt="201" type="#_x0000_t201" style="position:absolute;left:0pt;margin-left:226.5pt;margin-top:9.25pt;height:127.45pt;width:127.45pt;z-index:251663360;mso-width-relative:page;mso-height-relative:page;" o:ole="t" filled="f" stroked="f" coordsize="21600,21600">
            <v:path/>
            <v:fill on="f" focussize="0,0"/>
            <v:stroke on="f" joinstyle="miter"/>
            <v:imagedata r:id="rId6" o:title=""/>
            <o:lock v:ext="edit"/>
          </v:shape>
          <w:control r:id="rId5" w:name="CWordOLECtrl1" w:shapeid="_x0000_s1030"/>
        </w:pic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昆明市呈贡区文体广电旅游局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2018年5月17日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</w:pPr>
    </w:p>
    <w:p>
      <w:pPr>
        <w:widowControl/>
        <w:spacing w:line="560" w:lineRule="exact"/>
      </w:pPr>
    </w:p>
    <w:p>
      <w:pPr>
        <w:widowControl/>
        <w:spacing w:line="560" w:lineRule="exact"/>
      </w:pPr>
    </w:p>
    <w:p>
      <w:pPr>
        <w:widowControl/>
        <w:spacing w:line="560" w:lineRule="exact"/>
      </w:pPr>
    </w:p>
    <w:p>
      <w:pPr>
        <w:widowControl/>
        <w:spacing w:line="560" w:lineRule="exact"/>
      </w:pPr>
    </w:p>
    <w:p>
      <w:pPr>
        <w:widowControl/>
        <w:spacing w:line="560" w:lineRule="exact"/>
      </w:pPr>
      <w:r>
        <w:rPr>
          <w:rFonts w:hint="eastAsia"/>
        </w:rPr>
        <w:t>0</w:t>
      </w:r>
    </w:p>
    <w:p>
      <w:pPr>
        <w:widowControl/>
        <w:spacing w:line="560" w:lineRule="exact"/>
      </w:pPr>
    </w:p>
    <w:p>
      <w:pPr>
        <w:widowControl/>
        <w:spacing w:line="560" w:lineRule="exact"/>
      </w:pPr>
    </w:p>
    <w:p>
      <w:pPr>
        <w:spacing w:line="560" w:lineRule="exact"/>
        <w:jc w:val="left"/>
        <w:rPr>
          <w:rFonts w:hint="eastAsia" w:ascii="Times New Roman" w:hAnsi="Times New Roman" w:cs="Times New Roman" w:eastAsiaTheme="majorEastAsia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324485</wp:posOffset>
                </wp:positionV>
                <wp:extent cx="5593715" cy="139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3715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1pt;margin-top:25.55pt;height:1.1pt;width:440.45pt;z-index:251661312;mso-width-relative:page;mso-height-relative:page;" filled="f" stroked="t" coordsize="21600,21600" o:gfxdata="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yTIs1wAAAAkBAAAPAAAAAAAAAAEAIAAAACIAAABkcnMvZG93bnJldi54bWxQSwECFAAUAAAACACH&#10;TuJAevJaJ+wBAACy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Times New Roman" w:hAnsi="Times New Roman" w:cs="Times New Roman" w:eastAsiaTheme="major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399415</wp:posOffset>
                </wp:positionV>
                <wp:extent cx="56280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00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2pt;margin-top:31.45pt;height:0.05pt;width:443.15pt;z-index:251662336;mso-width-relative:page;mso-height-relative:page;" filled="f" stroked="t" coordsize="21600,21600" o:gfxdata="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h2Ab&#10;2AAAAAkBAAAPAAAAAAAAAAEAIAAAACIAAABkcnMvZG93bnJldi54bWxQSwECFAAUAAAACACHTuJA&#10;ofnoVOgBAACxAwAADgAAAAAAAAABACAAAAAn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2"/>
        </w:rPr>
        <w:t xml:space="preserve"> 昆明市呈贡区文体广电旅游局办公室  2018年5月17日印</w:t>
      </w:r>
    </w:p>
    <w:p/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56580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50000" w:hash="sLGJTPqKjNfB/zg0vuW/GugRwpA=" w:salt="ufidld6VSTmPGt1X4qPDb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E6DF5"/>
    <w:rsid w:val="001B46E3"/>
    <w:rsid w:val="00207EC3"/>
    <w:rsid w:val="4E785DD2"/>
    <w:rsid w:val="512E6DF5"/>
    <w:rsid w:val="5F274D0A"/>
    <w:rsid w:val="621B123A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6"/>
    <w:link w:val="2"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8\template\wps\0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62</Words>
  <Characters>356</Characters>
  <Lines>2</Lines>
  <Paragraphs>1</Paragraphs>
  <TotalTime>191</TotalTime>
  <ScaleCrop>false</ScaleCrop>
  <LinksUpToDate>false</LinksUpToDate>
  <CharactersWithSpaces>417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2018-05-16T07:40:00Z</dcterms:created>
  <dc:creator>hp</dc:creator>
  <cp:lastModifiedBy>凤舞天骄</cp:lastModifiedBy>
  <cp:lastPrinted>2018-05-16T09:16:00Z</cp:lastPrinted>
  <dcterms:modified xsi:type="dcterms:W3CDTF">2018-06-01T02:28:18Z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docranid">
    <vt:lpwstr>C6E4B4E752BD49569C6069E5B4EEC1F6</vt:lpwstr>
  </property>
</Properties>
</file>