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B4" w:rsidRDefault="009D4975" w:rsidP="009D497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呈贡区</w:t>
      </w:r>
      <w:r w:rsidR="00136DA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万溪冲小学</w:t>
      </w:r>
      <w:r w:rsidR="007B63E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2016年</w:t>
      </w:r>
      <w:r w:rsidR="00590EB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部门决算</w:t>
      </w:r>
      <w:r w:rsidR="0032148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编报</w:t>
      </w:r>
      <w:r w:rsidR="00590EB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情况说明</w:t>
      </w:r>
    </w:p>
    <w:p w:rsidR="00590EB4" w:rsidRDefault="00590EB4">
      <w:pPr>
        <w:pStyle w:val="a6"/>
        <w:adjustRightInd w:val="0"/>
        <w:snapToGrid w:val="0"/>
        <w:spacing w:beforeLines="0" w:line="360" w:lineRule="auto"/>
        <w:rPr>
          <w:rFonts w:ascii="Times New Roman" w:eastAsia="宋体"/>
          <w:b/>
          <w:sz w:val="32"/>
          <w:szCs w:val="32"/>
        </w:rPr>
      </w:pPr>
      <w:r>
        <w:rPr>
          <w:rFonts w:ascii="Times New Roman" w:eastAsia="宋体"/>
          <w:b/>
          <w:sz w:val="32"/>
          <w:szCs w:val="32"/>
        </w:rPr>
        <w:t xml:space="preserve">    </w:t>
      </w:r>
    </w:p>
    <w:p w:rsidR="00590EB4" w:rsidRDefault="00590EB4">
      <w:pPr>
        <w:pStyle w:val="a6"/>
        <w:adjustRightInd w:val="0"/>
        <w:snapToGrid w:val="0"/>
        <w:spacing w:beforeLines="0" w:line="360" w:lineRule="auto"/>
        <w:ind w:firstLineChars="200" w:firstLine="640"/>
        <w:rPr>
          <w:rFonts w:ascii="Times New Roman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按照中央、省、市、区关于部门决算公开的相关规定，现将本单位</w:t>
      </w:r>
      <w:r w:rsidR="009D4975">
        <w:rPr>
          <w:rFonts w:hAnsi="仿宋_GB2312" w:cs="仿宋_GB2312" w:hint="eastAsia"/>
          <w:bCs/>
          <w:sz w:val="32"/>
          <w:szCs w:val="32"/>
        </w:rPr>
        <w:t>2016</w:t>
      </w:r>
      <w:r>
        <w:rPr>
          <w:rFonts w:hAnsi="仿宋_GB2312" w:cs="仿宋_GB2312" w:hint="eastAsia"/>
          <w:bCs/>
          <w:sz w:val="32"/>
          <w:szCs w:val="32"/>
        </w:rPr>
        <w:t>年部门决算</w:t>
      </w:r>
      <w:r>
        <w:rPr>
          <w:rFonts w:hAnsi="仿宋_GB2312" w:cs="仿宋_GB2312" w:hint="eastAsia"/>
          <w:sz w:val="32"/>
          <w:szCs w:val="32"/>
        </w:rPr>
        <w:t>收支情况及“三公”经费支出情况公开如下。</w:t>
      </w:r>
    </w:p>
    <w:p w:rsidR="00590EB4" w:rsidRDefault="00590EB4">
      <w:pPr>
        <w:adjustRightInd w:val="0"/>
        <w:snapToGrid w:val="0"/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一、基本职能及主要工作</w:t>
      </w:r>
    </w:p>
    <w:p w:rsidR="008A37E9" w:rsidRDefault="008A37E9" w:rsidP="008A37E9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8A37E9">
        <w:rPr>
          <w:rFonts w:eastAsia="仿宋_GB2312" w:hint="eastAsia"/>
          <w:bCs/>
          <w:sz w:val="32"/>
          <w:szCs w:val="32"/>
        </w:rPr>
        <w:t>学校职能：宣传贯彻执行党和国家教育方针，教育、法律和经济全面开展普及</w:t>
      </w:r>
      <w:r>
        <w:rPr>
          <w:rFonts w:eastAsia="仿宋_GB2312" w:hint="eastAsia"/>
          <w:bCs/>
          <w:sz w:val="32"/>
          <w:szCs w:val="32"/>
        </w:rPr>
        <w:t>小学义务</w:t>
      </w:r>
      <w:r w:rsidRPr="008A37E9">
        <w:rPr>
          <w:rFonts w:eastAsia="仿宋_GB2312" w:hint="eastAsia"/>
          <w:bCs/>
          <w:sz w:val="32"/>
          <w:szCs w:val="32"/>
        </w:rPr>
        <w:t>教育，巩固</w:t>
      </w:r>
      <w:r w:rsidRPr="008A37E9">
        <w:rPr>
          <w:rFonts w:eastAsia="仿宋_GB2312" w:hint="eastAsia"/>
          <w:bCs/>
          <w:sz w:val="32"/>
          <w:szCs w:val="32"/>
        </w:rPr>
        <w:t xml:space="preserve"> </w:t>
      </w:r>
      <w:r w:rsidRPr="008A37E9">
        <w:rPr>
          <w:rFonts w:eastAsia="仿宋_GB2312" w:hint="eastAsia"/>
          <w:bCs/>
          <w:sz w:val="32"/>
          <w:szCs w:val="32"/>
        </w:rPr>
        <w:t>“两基”成果，对教师进行管理，制定切实可行的学校工作规章制度，以提高教育教学质量为目的，认真实施教育教学管理，全面提高教育教学质量，开展教育教学科研和教育教学改革。</w:t>
      </w:r>
    </w:p>
    <w:p w:rsidR="008A37E9" w:rsidRPr="008A37E9" w:rsidRDefault="008A37E9" w:rsidP="008A37E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8A37E9">
        <w:rPr>
          <w:rFonts w:ascii="仿宋_GB2312" w:eastAsia="仿宋_GB2312" w:hAnsi="仿宋" w:hint="eastAsia"/>
          <w:bCs/>
          <w:sz w:val="32"/>
          <w:szCs w:val="32"/>
        </w:rPr>
        <w:t>2016年重点工作任务介绍：</w:t>
      </w:r>
      <w:r>
        <w:rPr>
          <w:rFonts w:ascii="仿宋_GB2312" w:eastAsia="仿宋_GB2312" w:hAnsi="仿宋" w:hint="eastAsia"/>
          <w:bCs/>
          <w:sz w:val="32"/>
          <w:szCs w:val="32"/>
        </w:rPr>
        <w:t>2</w:t>
      </w:r>
      <w:r w:rsidRPr="008A37E9">
        <w:rPr>
          <w:rFonts w:ascii="仿宋_GB2312" w:eastAsia="仿宋_GB2312" w:hAnsi="仿宋" w:hint="eastAsia"/>
          <w:bCs/>
          <w:sz w:val="32"/>
          <w:szCs w:val="32"/>
        </w:rPr>
        <w:t>016年我校顺利完成市级平安校园创建工作，校园多功能室、电脑教室文化建设取得明显进展。学生参加区级文体活动，成绩提升明显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590EB4" w:rsidRDefault="00590EB4" w:rsidP="008A37E9">
      <w:pPr>
        <w:adjustRightInd w:val="0"/>
        <w:snapToGrid w:val="0"/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二、部门基本情况</w:t>
      </w:r>
    </w:p>
    <w:p w:rsidR="00590EB4" w:rsidRDefault="009D4975">
      <w:pPr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 w:hint="eastAsia"/>
          <w:sz w:val="32"/>
          <w:szCs w:val="32"/>
        </w:rPr>
        <w:t>年，</w:t>
      </w:r>
      <w:r w:rsidR="00590EB4">
        <w:rPr>
          <w:rFonts w:eastAsia="仿宋_GB2312"/>
          <w:kern w:val="0"/>
          <w:sz w:val="32"/>
          <w:szCs w:val="32"/>
        </w:rPr>
        <w:t>在职在编实有人数</w:t>
      </w:r>
      <w:r w:rsidR="00136DAD">
        <w:rPr>
          <w:rFonts w:eastAsia="仿宋_GB2312" w:hint="eastAsia"/>
          <w:sz w:val="32"/>
          <w:szCs w:val="32"/>
        </w:rPr>
        <w:t>6</w:t>
      </w:r>
      <w:r w:rsidR="00590EB4">
        <w:rPr>
          <w:rFonts w:eastAsia="仿宋_GB2312"/>
          <w:kern w:val="0"/>
          <w:sz w:val="32"/>
          <w:szCs w:val="32"/>
        </w:rPr>
        <w:t>人，其中：财政全</w:t>
      </w:r>
      <w:r w:rsidR="00590EB4">
        <w:rPr>
          <w:rFonts w:eastAsia="仿宋_GB2312" w:hint="eastAsia"/>
          <w:kern w:val="0"/>
          <w:sz w:val="32"/>
          <w:szCs w:val="32"/>
        </w:rPr>
        <w:t>额</w:t>
      </w:r>
      <w:r w:rsidR="00590EB4">
        <w:rPr>
          <w:rFonts w:eastAsia="仿宋_GB2312"/>
          <w:kern w:val="0"/>
          <w:sz w:val="32"/>
          <w:szCs w:val="32"/>
        </w:rPr>
        <w:t>供养</w:t>
      </w:r>
      <w:r w:rsidR="00136DAD">
        <w:rPr>
          <w:rFonts w:eastAsia="仿宋_GB2312" w:hint="eastAsia"/>
          <w:sz w:val="32"/>
          <w:szCs w:val="32"/>
        </w:rPr>
        <w:t>6</w:t>
      </w:r>
      <w:r w:rsidR="00590EB4">
        <w:rPr>
          <w:rFonts w:eastAsia="仿宋_GB2312"/>
          <w:kern w:val="0"/>
          <w:sz w:val="32"/>
          <w:szCs w:val="32"/>
        </w:rPr>
        <w:lastRenderedPageBreak/>
        <w:t>人；在编实有车辆</w:t>
      </w:r>
      <w:r w:rsidR="00136DAD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kern w:val="0"/>
          <w:sz w:val="32"/>
          <w:szCs w:val="32"/>
        </w:rPr>
        <w:t>辆</w:t>
      </w:r>
      <w:r w:rsidR="00590EB4">
        <w:rPr>
          <w:rFonts w:eastAsia="仿宋_GB2312" w:hint="eastAsia"/>
          <w:kern w:val="0"/>
          <w:sz w:val="32"/>
          <w:szCs w:val="32"/>
        </w:rPr>
        <w:t>；</w:t>
      </w:r>
      <w:r w:rsidR="00590EB4">
        <w:rPr>
          <w:rFonts w:eastAsia="仿宋_GB2312"/>
          <w:kern w:val="0"/>
          <w:sz w:val="32"/>
          <w:szCs w:val="32"/>
        </w:rPr>
        <w:t>离退休人员</w:t>
      </w:r>
      <w:r w:rsidR="00136DAD">
        <w:rPr>
          <w:rFonts w:eastAsia="仿宋_GB2312" w:hint="eastAsia"/>
          <w:sz w:val="32"/>
          <w:szCs w:val="32"/>
        </w:rPr>
        <w:t>6</w:t>
      </w:r>
      <w:r w:rsidR="00590EB4">
        <w:rPr>
          <w:rFonts w:eastAsia="仿宋_GB2312"/>
          <w:kern w:val="0"/>
          <w:sz w:val="32"/>
          <w:szCs w:val="32"/>
        </w:rPr>
        <w:t>人，其中：离休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kern w:val="0"/>
          <w:sz w:val="32"/>
          <w:szCs w:val="32"/>
        </w:rPr>
        <w:t>人，退休</w:t>
      </w:r>
      <w:r w:rsidR="00136DAD">
        <w:rPr>
          <w:rFonts w:eastAsia="仿宋_GB2312" w:hint="eastAsia"/>
          <w:sz w:val="32"/>
          <w:szCs w:val="32"/>
        </w:rPr>
        <w:t>6</w:t>
      </w:r>
      <w:r w:rsidR="00590EB4">
        <w:rPr>
          <w:rFonts w:eastAsia="仿宋_GB2312"/>
          <w:kern w:val="0"/>
          <w:sz w:val="32"/>
          <w:szCs w:val="32"/>
        </w:rPr>
        <w:t>人。</w:t>
      </w:r>
    </w:p>
    <w:p w:rsidR="00590EB4" w:rsidRDefault="00590EB4">
      <w:pPr>
        <w:adjustRightInd w:val="0"/>
        <w:snapToGrid w:val="0"/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三、部门决算总体情况</w:t>
      </w:r>
    </w:p>
    <w:p w:rsidR="00590EB4" w:rsidRDefault="009D497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呈贡区</w:t>
      </w:r>
      <w:r w:rsidR="00136DAD">
        <w:rPr>
          <w:rFonts w:eastAsia="仿宋_GB2312" w:hint="eastAsia"/>
          <w:sz w:val="32"/>
          <w:szCs w:val="32"/>
        </w:rPr>
        <w:t>万溪冲小学</w:t>
      </w:r>
      <w:r w:rsidR="00590EB4">
        <w:rPr>
          <w:rFonts w:eastAsia="仿宋_GB2312"/>
          <w:sz w:val="32"/>
          <w:szCs w:val="32"/>
        </w:rPr>
        <w:t>决算总收入</w:t>
      </w:r>
      <w:r w:rsidR="00136DAD">
        <w:rPr>
          <w:rFonts w:eastAsia="仿宋_GB2312" w:hint="eastAsia"/>
          <w:sz w:val="32"/>
          <w:szCs w:val="32"/>
        </w:rPr>
        <w:t>1712155.76</w:t>
      </w:r>
      <w:r w:rsidR="00590EB4">
        <w:rPr>
          <w:rFonts w:eastAsia="仿宋_GB2312"/>
          <w:sz w:val="32"/>
          <w:szCs w:val="32"/>
        </w:rPr>
        <w:t>元，其中：财政拨款收入</w:t>
      </w:r>
      <w:r w:rsidR="00136DAD">
        <w:rPr>
          <w:rFonts w:eastAsia="仿宋_GB2312" w:hint="eastAsia"/>
          <w:sz w:val="32"/>
          <w:szCs w:val="32"/>
        </w:rPr>
        <w:t>1712155.76</w:t>
      </w:r>
      <w:r w:rsidR="00590EB4">
        <w:rPr>
          <w:rFonts w:eastAsia="仿宋_GB2312"/>
          <w:sz w:val="32"/>
          <w:szCs w:val="32"/>
        </w:rPr>
        <w:t>元，占总收入的</w:t>
      </w:r>
      <w:r>
        <w:rPr>
          <w:rFonts w:eastAsia="仿宋_GB2312" w:hint="eastAsia"/>
          <w:sz w:val="32"/>
          <w:szCs w:val="32"/>
        </w:rPr>
        <w:t>100</w:t>
      </w:r>
      <w:r w:rsidR="00590EB4">
        <w:rPr>
          <w:rFonts w:eastAsia="仿宋_GB2312"/>
          <w:sz w:val="32"/>
          <w:szCs w:val="32"/>
        </w:rPr>
        <w:t>%</w:t>
      </w:r>
      <w:r w:rsidR="00590EB4">
        <w:rPr>
          <w:rFonts w:eastAsia="仿宋_GB2312"/>
          <w:sz w:val="32"/>
          <w:szCs w:val="32"/>
        </w:rPr>
        <w:t>；上级补助收入</w:t>
      </w:r>
      <w:r w:rsidR="00590EB4">
        <w:rPr>
          <w:rFonts w:eastAsia="仿宋_GB2312" w:hint="eastAsia"/>
          <w:sz w:val="32"/>
          <w:szCs w:val="32"/>
        </w:rPr>
        <w:t>、</w:t>
      </w:r>
      <w:r w:rsidR="00590EB4">
        <w:rPr>
          <w:rFonts w:eastAsia="仿宋_GB2312"/>
          <w:sz w:val="32"/>
          <w:szCs w:val="32"/>
        </w:rPr>
        <w:t>事业收入</w:t>
      </w:r>
      <w:r w:rsidR="00590EB4">
        <w:rPr>
          <w:rFonts w:eastAsia="仿宋_GB2312" w:hint="eastAsia"/>
          <w:sz w:val="32"/>
          <w:szCs w:val="32"/>
        </w:rPr>
        <w:t>、</w:t>
      </w:r>
      <w:r w:rsidR="00590EB4">
        <w:rPr>
          <w:rFonts w:eastAsia="仿宋_GB2312"/>
          <w:sz w:val="32"/>
          <w:szCs w:val="32"/>
        </w:rPr>
        <w:t>经营收入</w:t>
      </w:r>
      <w:r w:rsidR="00590EB4">
        <w:rPr>
          <w:rFonts w:eastAsia="仿宋_GB2312" w:hint="eastAsia"/>
          <w:sz w:val="32"/>
          <w:szCs w:val="32"/>
        </w:rPr>
        <w:t>、</w:t>
      </w:r>
      <w:r w:rsidR="00590EB4">
        <w:rPr>
          <w:rFonts w:eastAsia="仿宋_GB2312"/>
          <w:sz w:val="32"/>
          <w:szCs w:val="32"/>
        </w:rPr>
        <w:t>附属单位缴款收入</w:t>
      </w:r>
      <w:r w:rsidR="00590EB4">
        <w:rPr>
          <w:rFonts w:eastAsia="仿宋_GB2312" w:hint="eastAsia"/>
          <w:sz w:val="32"/>
          <w:szCs w:val="32"/>
        </w:rPr>
        <w:t>共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元，占总收入的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%</w:t>
      </w:r>
      <w:r w:rsidR="00590EB4">
        <w:rPr>
          <w:rFonts w:eastAsia="仿宋_GB2312"/>
          <w:sz w:val="32"/>
          <w:szCs w:val="32"/>
        </w:rPr>
        <w:t>；其他收入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元，占总收入的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%</w:t>
      </w:r>
      <w:r w:rsidR="00590EB4">
        <w:rPr>
          <w:rFonts w:eastAsia="仿宋_GB2312"/>
          <w:sz w:val="32"/>
          <w:szCs w:val="32"/>
        </w:rPr>
        <w:t>。</w:t>
      </w:r>
    </w:p>
    <w:p w:rsidR="00590EB4" w:rsidRDefault="00590EB4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部门决算总支出</w:t>
      </w:r>
      <w:r w:rsidR="00136DAD">
        <w:rPr>
          <w:rFonts w:eastAsia="仿宋_GB2312" w:hint="eastAsia"/>
          <w:sz w:val="32"/>
          <w:szCs w:val="32"/>
        </w:rPr>
        <w:t>1590011.14</w:t>
      </w:r>
      <w:r>
        <w:rPr>
          <w:rFonts w:eastAsia="仿宋_GB2312"/>
          <w:sz w:val="32"/>
          <w:szCs w:val="32"/>
        </w:rPr>
        <w:t>元，其中：</w:t>
      </w:r>
      <w:r>
        <w:rPr>
          <w:rFonts w:eastAsia="仿宋_GB2312"/>
          <w:kern w:val="0"/>
          <w:sz w:val="32"/>
          <w:szCs w:val="32"/>
        </w:rPr>
        <w:t>基本支出</w:t>
      </w:r>
      <w:r w:rsidR="00136DAD">
        <w:rPr>
          <w:rFonts w:eastAsia="仿宋_GB2312" w:hint="eastAsia"/>
          <w:sz w:val="32"/>
          <w:szCs w:val="32"/>
        </w:rPr>
        <w:t>956751.35</w:t>
      </w:r>
      <w:r>
        <w:rPr>
          <w:rFonts w:eastAsia="仿宋_GB2312"/>
          <w:kern w:val="0"/>
          <w:sz w:val="32"/>
          <w:szCs w:val="32"/>
        </w:rPr>
        <w:t>元，占总支出的</w:t>
      </w:r>
      <w:r w:rsidR="00136DAD">
        <w:rPr>
          <w:rFonts w:eastAsia="仿宋_GB2312" w:hint="eastAsia"/>
          <w:sz w:val="32"/>
          <w:szCs w:val="32"/>
        </w:rPr>
        <w:t>60.17</w:t>
      </w:r>
      <w:r>
        <w:rPr>
          <w:rFonts w:eastAsia="仿宋_GB2312"/>
          <w:kern w:val="0"/>
          <w:sz w:val="32"/>
          <w:szCs w:val="32"/>
        </w:rPr>
        <w:t>％；项目支出</w:t>
      </w:r>
      <w:r w:rsidR="00136DAD">
        <w:rPr>
          <w:rFonts w:eastAsia="仿宋_GB2312" w:hint="eastAsia"/>
          <w:sz w:val="32"/>
          <w:szCs w:val="32"/>
        </w:rPr>
        <w:t>633259.79</w:t>
      </w:r>
      <w:r>
        <w:rPr>
          <w:rFonts w:eastAsia="仿宋_GB2312"/>
          <w:kern w:val="0"/>
          <w:sz w:val="32"/>
          <w:szCs w:val="32"/>
        </w:rPr>
        <w:t>元，占总支出的</w:t>
      </w:r>
      <w:r w:rsidR="00136DAD">
        <w:rPr>
          <w:rFonts w:eastAsia="仿宋_GB2312" w:hint="eastAsia"/>
          <w:sz w:val="32"/>
          <w:szCs w:val="32"/>
        </w:rPr>
        <w:t>39.83</w:t>
      </w:r>
      <w:r>
        <w:rPr>
          <w:rFonts w:eastAsia="仿宋_GB2312"/>
          <w:kern w:val="0"/>
          <w:sz w:val="32"/>
          <w:szCs w:val="32"/>
        </w:rPr>
        <w:t>％；上缴上级支出、经营支出、对附属单位补助支出共</w:t>
      </w:r>
      <w:r w:rsidR="009D4975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元，占总支出的</w:t>
      </w:r>
      <w:r w:rsidR="009D4975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％。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（一）基本支出情况。</w:t>
      </w:r>
      <w:r w:rsidR="009D4975">
        <w:rPr>
          <w:rFonts w:eastAsia="仿宋_GB2312" w:hint="eastAsia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用于保障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正常运转的</w:t>
      </w:r>
      <w:r>
        <w:rPr>
          <w:rFonts w:eastAsia="仿宋_GB2312" w:hint="eastAsia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</w:t>
      </w:r>
      <w:r w:rsidR="00B81C5F">
        <w:rPr>
          <w:rFonts w:eastAsia="仿宋_GB2312" w:hint="eastAsia"/>
          <w:sz w:val="32"/>
          <w:szCs w:val="32"/>
        </w:rPr>
        <w:t>847231.35</w:t>
      </w:r>
      <w:r>
        <w:rPr>
          <w:rFonts w:eastAsia="仿宋_GB2312"/>
          <w:sz w:val="32"/>
          <w:szCs w:val="32"/>
        </w:rPr>
        <w:t>元。</w:t>
      </w:r>
      <w:r>
        <w:rPr>
          <w:rFonts w:eastAsia="仿宋_GB2312" w:hint="eastAsia"/>
          <w:sz w:val="32"/>
          <w:szCs w:val="32"/>
        </w:rPr>
        <w:t>其中，</w:t>
      </w:r>
      <w:r>
        <w:rPr>
          <w:rFonts w:eastAsia="仿宋_GB2312"/>
          <w:sz w:val="32"/>
          <w:szCs w:val="32"/>
        </w:rPr>
        <w:t>基本工资，津贴补贴等人员经费支出</w:t>
      </w:r>
      <w:proofErr w:type="gramStart"/>
      <w:r>
        <w:rPr>
          <w:rFonts w:eastAsia="仿宋_GB2312"/>
          <w:sz w:val="32"/>
          <w:szCs w:val="32"/>
        </w:rPr>
        <w:t>占基本</w:t>
      </w:r>
      <w:proofErr w:type="gramEnd"/>
      <w:r>
        <w:rPr>
          <w:rFonts w:eastAsia="仿宋_GB2312"/>
          <w:sz w:val="32"/>
          <w:szCs w:val="32"/>
        </w:rPr>
        <w:t>支出的</w:t>
      </w:r>
      <w:r w:rsidR="00B81C5F">
        <w:rPr>
          <w:rFonts w:eastAsia="仿宋_GB2312" w:hint="eastAsia"/>
          <w:sz w:val="32"/>
          <w:szCs w:val="32"/>
        </w:rPr>
        <w:t>93.14</w:t>
      </w:r>
      <w:r>
        <w:rPr>
          <w:rFonts w:eastAsia="仿宋_GB2312"/>
          <w:sz w:val="32"/>
          <w:szCs w:val="32"/>
        </w:rPr>
        <w:t>％；办公经费、印刷费、水电费、</w:t>
      </w:r>
      <w:proofErr w:type="gramStart"/>
      <w:r>
        <w:rPr>
          <w:rFonts w:eastAsia="仿宋_GB2312"/>
          <w:sz w:val="32"/>
          <w:szCs w:val="32"/>
        </w:rPr>
        <w:t>汽燃费</w:t>
      </w:r>
      <w:proofErr w:type="gramEnd"/>
      <w:r>
        <w:rPr>
          <w:rFonts w:eastAsia="仿宋_GB2312"/>
          <w:sz w:val="32"/>
          <w:szCs w:val="32"/>
        </w:rPr>
        <w:t>、办公设备购置等日常公用经费</w:t>
      </w:r>
      <w:proofErr w:type="gramStart"/>
      <w:r>
        <w:rPr>
          <w:rFonts w:eastAsia="仿宋_GB2312"/>
          <w:sz w:val="32"/>
          <w:szCs w:val="32"/>
        </w:rPr>
        <w:t>占基本</w:t>
      </w:r>
      <w:proofErr w:type="gramEnd"/>
      <w:r>
        <w:rPr>
          <w:rFonts w:eastAsia="仿宋_GB2312"/>
          <w:sz w:val="32"/>
          <w:szCs w:val="32"/>
        </w:rPr>
        <w:t>支出的</w:t>
      </w:r>
      <w:r w:rsidR="00B81C5F">
        <w:rPr>
          <w:rFonts w:eastAsia="仿宋_GB2312" w:hint="eastAsia"/>
          <w:sz w:val="32"/>
          <w:szCs w:val="32"/>
        </w:rPr>
        <w:t>6.86</w:t>
      </w:r>
      <w:r>
        <w:rPr>
          <w:rFonts w:eastAsia="仿宋_GB2312"/>
          <w:sz w:val="32"/>
          <w:szCs w:val="32"/>
        </w:rPr>
        <w:t>％。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（二）项目支出情况。</w:t>
      </w:r>
      <w:r w:rsidR="00517D0A">
        <w:rPr>
          <w:rFonts w:eastAsia="仿宋_GB2312" w:hint="eastAsia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，为</w:t>
      </w:r>
      <w:r>
        <w:rPr>
          <w:rFonts w:eastAsia="仿宋_GB2312"/>
          <w:sz w:val="32"/>
          <w:szCs w:val="32"/>
        </w:rPr>
        <w:t>保障完成特定的行政工作任务或事业发展目标，用于专项业务工作的经费支出</w:t>
      </w:r>
      <w:r w:rsidR="00821728" w:rsidRPr="00821728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元。</w:t>
      </w:r>
    </w:p>
    <w:p w:rsidR="0070435E" w:rsidRPr="00733FDB" w:rsidRDefault="0070435E" w:rsidP="0070435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733FDB">
        <w:rPr>
          <w:rFonts w:ascii="楷体_GB2312" w:eastAsia="楷体_GB2312" w:hint="eastAsia"/>
          <w:sz w:val="32"/>
          <w:szCs w:val="32"/>
        </w:rPr>
        <w:t>（三）政府采购执行情况说明。</w:t>
      </w:r>
      <w:r w:rsidR="00B8621A" w:rsidRPr="00733FDB">
        <w:rPr>
          <w:rFonts w:eastAsia="仿宋_GB2312" w:hint="eastAsia"/>
          <w:sz w:val="32"/>
          <w:szCs w:val="32"/>
        </w:rPr>
        <w:t>2016</w:t>
      </w:r>
      <w:r w:rsidRPr="00733FDB">
        <w:rPr>
          <w:rFonts w:eastAsia="仿宋_GB2312"/>
          <w:sz w:val="32"/>
          <w:szCs w:val="32"/>
        </w:rPr>
        <w:t>年</w:t>
      </w:r>
      <w:r w:rsidRPr="00733FDB">
        <w:rPr>
          <w:rFonts w:eastAsia="仿宋_GB2312" w:hint="eastAsia"/>
          <w:sz w:val="32"/>
          <w:szCs w:val="32"/>
        </w:rPr>
        <w:t>，为</w:t>
      </w:r>
      <w:r w:rsidRPr="00733FDB">
        <w:rPr>
          <w:rFonts w:eastAsia="仿宋_GB2312"/>
          <w:sz w:val="32"/>
          <w:szCs w:val="32"/>
        </w:rPr>
        <w:t>保障完成特定的行政工作任务或事业发展目标，用于</w:t>
      </w:r>
      <w:r w:rsidRPr="00733FDB">
        <w:rPr>
          <w:rFonts w:eastAsia="仿宋_GB2312" w:hint="eastAsia"/>
          <w:sz w:val="32"/>
          <w:szCs w:val="32"/>
        </w:rPr>
        <w:t>政府采购</w:t>
      </w:r>
      <w:r w:rsidRPr="00733FDB">
        <w:rPr>
          <w:rFonts w:eastAsia="仿宋_GB2312"/>
          <w:sz w:val="32"/>
          <w:szCs w:val="32"/>
        </w:rPr>
        <w:t>经费支出</w:t>
      </w:r>
      <w:r w:rsidR="00821728">
        <w:rPr>
          <w:rFonts w:eastAsia="仿宋_GB2312" w:hint="eastAsia"/>
          <w:sz w:val="32"/>
          <w:szCs w:val="32"/>
        </w:rPr>
        <w:t>0</w:t>
      </w:r>
      <w:r w:rsidRPr="00733FDB">
        <w:rPr>
          <w:rFonts w:eastAsia="仿宋_GB2312"/>
          <w:sz w:val="32"/>
          <w:szCs w:val="32"/>
        </w:rPr>
        <w:t>元。</w:t>
      </w:r>
    </w:p>
    <w:p w:rsidR="00590EB4" w:rsidRPr="00E213C1" w:rsidRDefault="00590EB4">
      <w:pPr>
        <w:widowControl/>
        <w:adjustRightInd w:val="0"/>
        <w:snapToGrid w:val="0"/>
        <w:spacing w:line="360" w:lineRule="auto"/>
        <w:ind w:firstLineChars="200" w:firstLine="643"/>
        <w:rPr>
          <w:rFonts w:ascii="黑体" w:eastAsia="黑体"/>
          <w:sz w:val="32"/>
          <w:szCs w:val="32"/>
        </w:rPr>
      </w:pPr>
      <w:r w:rsidRPr="00E213C1">
        <w:rPr>
          <w:rFonts w:ascii="黑体" w:eastAsia="黑体" w:hint="eastAsia"/>
          <w:b/>
          <w:sz w:val="32"/>
          <w:szCs w:val="32"/>
        </w:rPr>
        <w:t>四、公共预算财政拨款支出决算情况</w:t>
      </w:r>
    </w:p>
    <w:p w:rsidR="00590EB4" w:rsidRPr="00733FDB" w:rsidRDefault="001F2A47">
      <w:pPr>
        <w:widowControl/>
        <w:adjustRightInd w:val="0"/>
        <w:snapToGrid w:val="0"/>
        <w:spacing w:line="360" w:lineRule="auto"/>
        <w:ind w:firstLine="538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 w:hint="eastAsia"/>
          <w:sz w:val="32"/>
          <w:szCs w:val="32"/>
        </w:rPr>
        <w:t>2016</w:t>
      </w:r>
      <w:r w:rsidR="00590EB4" w:rsidRPr="00733FDB">
        <w:rPr>
          <w:rFonts w:eastAsia="仿宋_GB2312"/>
          <w:kern w:val="0"/>
          <w:sz w:val="32"/>
          <w:szCs w:val="32"/>
        </w:rPr>
        <w:t>年部门公共预算财政拨款支出</w:t>
      </w:r>
      <w:r w:rsidR="00F73AE1">
        <w:rPr>
          <w:rFonts w:eastAsia="仿宋_GB2312" w:hint="eastAsia"/>
          <w:kern w:val="0"/>
          <w:sz w:val="32"/>
          <w:szCs w:val="32"/>
        </w:rPr>
        <w:t>1590011.14</w:t>
      </w:r>
      <w:r w:rsidR="00590EB4" w:rsidRPr="00733FDB">
        <w:rPr>
          <w:rFonts w:eastAsia="仿宋_GB2312"/>
          <w:kern w:val="0"/>
          <w:sz w:val="32"/>
          <w:szCs w:val="32"/>
        </w:rPr>
        <w:t>,</w:t>
      </w:r>
      <w:r w:rsidR="00590EB4" w:rsidRPr="00733FDB">
        <w:rPr>
          <w:rFonts w:eastAsia="仿宋_GB2312"/>
          <w:kern w:val="0"/>
          <w:sz w:val="32"/>
          <w:szCs w:val="32"/>
        </w:rPr>
        <w:t>占本年支出合计</w:t>
      </w:r>
      <w:r w:rsidR="00F73AE1">
        <w:rPr>
          <w:rFonts w:eastAsia="仿宋_GB2312" w:hint="eastAsia"/>
          <w:kern w:val="0"/>
          <w:sz w:val="32"/>
          <w:szCs w:val="32"/>
        </w:rPr>
        <w:t>100</w:t>
      </w:r>
      <w:r w:rsidR="00590EB4" w:rsidRPr="00733FDB">
        <w:rPr>
          <w:rFonts w:eastAsia="仿宋_GB2312"/>
          <w:kern w:val="0"/>
          <w:sz w:val="32"/>
          <w:szCs w:val="32"/>
        </w:rPr>
        <w:t>%</w:t>
      </w:r>
      <w:r w:rsidR="00590EB4" w:rsidRPr="00733FDB">
        <w:rPr>
          <w:rFonts w:eastAsia="仿宋_GB2312"/>
          <w:kern w:val="0"/>
          <w:sz w:val="32"/>
          <w:szCs w:val="32"/>
        </w:rPr>
        <w:t>。与上年对比</w:t>
      </w:r>
      <w:r w:rsidR="005C2EF9" w:rsidRPr="00733FDB">
        <w:rPr>
          <w:rFonts w:eastAsia="仿宋_GB2312" w:hint="eastAsia"/>
          <w:sz w:val="32"/>
          <w:szCs w:val="32"/>
        </w:rPr>
        <w:t>2016</w:t>
      </w:r>
      <w:r w:rsidR="005C2EF9" w:rsidRPr="00733FDB">
        <w:rPr>
          <w:rFonts w:eastAsia="仿宋_GB2312"/>
          <w:kern w:val="0"/>
          <w:sz w:val="32"/>
          <w:szCs w:val="32"/>
        </w:rPr>
        <w:t>年部门公共预算财政拨款支出</w:t>
      </w:r>
      <w:r w:rsidR="005C2EF9" w:rsidRPr="00733FDB">
        <w:rPr>
          <w:rFonts w:eastAsia="仿宋_GB2312" w:hint="eastAsia"/>
          <w:kern w:val="0"/>
          <w:sz w:val="32"/>
          <w:szCs w:val="32"/>
        </w:rPr>
        <w:t>比</w:t>
      </w:r>
      <w:r w:rsidR="005C2EF9" w:rsidRPr="00733FDB">
        <w:rPr>
          <w:rFonts w:eastAsia="仿宋_GB2312" w:hint="eastAsia"/>
          <w:kern w:val="0"/>
          <w:sz w:val="32"/>
          <w:szCs w:val="32"/>
        </w:rPr>
        <w:t>2015</w:t>
      </w:r>
      <w:r w:rsidR="005C2EF9" w:rsidRPr="00733FDB">
        <w:rPr>
          <w:rFonts w:eastAsia="仿宋_GB2312" w:hint="eastAsia"/>
          <w:kern w:val="0"/>
          <w:sz w:val="32"/>
          <w:szCs w:val="32"/>
        </w:rPr>
        <w:t>年</w:t>
      </w:r>
      <w:r w:rsidR="00A9183F">
        <w:rPr>
          <w:rFonts w:eastAsia="仿宋_GB2312" w:hint="eastAsia"/>
          <w:kern w:val="0"/>
          <w:sz w:val="32"/>
          <w:szCs w:val="32"/>
        </w:rPr>
        <w:t>减少了</w:t>
      </w:r>
      <w:r w:rsidR="00A9183F">
        <w:rPr>
          <w:rFonts w:eastAsia="仿宋_GB2312" w:hint="eastAsia"/>
          <w:kern w:val="0"/>
          <w:sz w:val="32"/>
          <w:szCs w:val="32"/>
        </w:rPr>
        <w:t>17703.66</w:t>
      </w:r>
      <w:r w:rsidR="005C2EF9" w:rsidRPr="00733FDB">
        <w:rPr>
          <w:rFonts w:eastAsia="仿宋_GB2312" w:hint="eastAsia"/>
          <w:kern w:val="0"/>
          <w:sz w:val="32"/>
          <w:szCs w:val="32"/>
        </w:rPr>
        <w:t>元</w:t>
      </w:r>
      <w:r w:rsidR="00A9183F">
        <w:rPr>
          <w:rFonts w:eastAsia="仿宋_GB2312" w:hint="eastAsia"/>
          <w:kern w:val="0"/>
          <w:sz w:val="32"/>
          <w:szCs w:val="32"/>
        </w:rPr>
        <w:t>。</w:t>
      </w:r>
      <w:r w:rsidR="00590EB4" w:rsidRPr="00733FDB">
        <w:rPr>
          <w:rFonts w:eastAsia="仿宋_GB2312"/>
          <w:kern w:val="0"/>
          <w:sz w:val="32"/>
          <w:szCs w:val="32"/>
        </w:rPr>
        <w:t>按支出功能分类主要用于以下方面：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t>（一）一般公共服务支出</w:t>
      </w:r>
      <w:r w:rsidR="007D24A3" w:rsidRPr="00733FDB">
        <w:rPr>
          <w:rFonts w:eastAsia="仿宋_GB2312" w:hint="eastAsia"/>
          <w:kern w:val="0"/>
          <w:sz w:val="32"/>
          <w:szCs w:val="32"/>
        </w:rPr>
        <w:t>0</w:t>
      </w:r>
      <w:r w:rsidRPr="00733FDB">
        <w:rPr>
          <w:rFonts w:eastAsia="仿宋_GB2312"/>
          <w:kern w:val="0"/>
          <w:sz w:val="32"/>
          <w:szCs w:val="32"/>
        </w:rPr>
        <w:t>元；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t>（二）外交支出</w:t>
      </w:r>
      <w:r w:rsidR="007D24A3" w:rsidRPr="00733FDB">
        <w:rPr>
          <w:rFonts w:eastAsia="仿宋_GB2312" w:hint="eastAsia"/>
          <w:sz w:val="32"/>
          <w:szCs w:val="32"/>
        </w:rPr>
        <w:t>0</w:t>
      </w:r>
      <w:r w:rsidRPr="00733FDB">
        <w:rPr>
          <w:rFonts w:eastAsia="仿宋_GB2312"/>
          <w:kern w:val="0"/>
          <w:sz w:val="32"/>
          <w:szCs w:val="32"/>
        </w:rPr>
        <w:t>元；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t>（三）国防支出</w:t>
      </w:r>
      <w:r w:rsidR="007D24A3" w:rsidRPr="00733FDB">
        <w:rPr>
          <w:rFonts w:eastAsia="仿宋_GB2312" w:hint="eastAsia"/>
          <w:sz w:val="32"/>
          <w:szCs w:val="32"/>
        </w:rPr>
        <w:t>0</w:t>
      </w:r>
      <w:r w:rsidR="007D24A3" w:rsidRPr="00733FDB">
        <w:rPr>
          <w:rFonts w:eastAsia="仿宋_GB2312"/>
          <w:kern w:val="0"/>
          <w:sz w:val="32"/>
          <w:szCs w:val="32"/>
        </w:rPr>
        <w:t>元</w:t>
      </w:r>
      <w:r w:rsidRPr="00733FDB">
        <w:rPr>
          <w:rFonts w:eastAsia="仿宋_GB2312"/>
          <w:kern w:val="0"/>
          <w:sz w:val="32"/>
          <w:szCs w:val="32"/>
        </w:rPr>
        <w:t>；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t>（四）公共安全支出</w:t>
      </w:r>
      <w:r w:rsidR="007D24A3" w:rsidRPr="00733FDB">
        <w:rPr>
          <w:rFonts w:eastAsia="仿宋_GB2312" w:hint="eastAsia"/>
          <w:sz w:val="32"/>
          <w:szCs w:val="32"/>
        </w:rPr>
        <w:t>0</w:t>
      </w:r>
      <w:r w:rsidRPr="00733FDB">
        <w:rPr>
          <w:rFonts w:eastAsia="仿宋_GB2312"/>
          <w:kern w:val="0"/>
          <w:sz w:val="32"/>
          <w:szCs w:val="32"/>
        </w:rPr>
        <w:t>元；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t>（五）教育支出</w:t>
      </w:r>
      <w:r w:rsidR="00A9183F">
        <w:rPr>
          <w:rFonts w:eastAsia="仿宋_GB2312" w:hint="eastAsia"/>
          <w:sz w:val="32"/>
          <w:szCs w:val="32"/>
        </w:rPr>
        <w:t>1531391.14</w:t>
      </w:r>
      <w:r w:rsidRPr="00733FDB">
        <w:rPr>
          <w:rFonts w:eastAsia="仿宋_GB2312"/>
          <w:kern w:val="0"/>
          <w:sz w:val="32"/>
          <w:szCs w:val="32"/>
        </w:rPr>
        <w:t>元，主要用于</w:t>
      </w:r>
      <w:r w:rsidR="00A9183F">
        <w:rPr>
          <w:rFonts w:eastAsia="仿宋_GB2312" w:hint="eastAsia"/>
          <w:kern w:val="0"/>
          <w:sz w:val="32"/>
          <w:szCs w:val="32"/>
        </w:rPr>
        <w:t>学校义务教育</w:t>
      </w:r>
      <w:r w:rsidR="007D24A3" w:rsidRPr="00733FDB">
        <w:rPr>
          <w:rFonts w:eastAsia="仿宋_GB2312" w:hint="eastAsia"/>
          <w:kern w:val="0"/>
          <w:sz w:val="32"/>
          <w:szCs w:val="32"/>
        </w:rPr>
        <w:t>支出</w:t>
      </w:r>
      <w:r w:rsidRPr="00733FDB">
        <w:rPr>
          <w:rFonts w:eastAsia="仿宋_GB2312"/>
          <w:kern w:val="0"/>
          <w:sz w:val="32"/>
          <w:szCs w:val="32"/>
        </w:rPr>
        <w:t>；</w:t>
      </w:r>
    </w:p>
    <w:p w:rsidR="00334A39" w:rsidRPr="00733FDB" w:rsidRDefault="00334A39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 w:hint="eastAsia"/>
          <w:kern w:val="0"/>
          <w:sz w:val="32"/>
          <w:szCs w:val="32"/>
        </w:rPr>
        <w:t>（十九）住房保障支出</w:t>
      </w:r>
      <w:r w:rsidR="00E213C1">
        <w:rPr>
          <w:rFonts w:eastAsia="仿宋_GB2312" w:hint="eastAsia"/>
          <w:kern w:val="0"/>
          <w:sz w:val="32"/>
          <w:szCs w:val="32"/>
        </w:rPr>
        <w:t>58620</w:t>
      </w:r>
      <w:r w:rsidRPr="00733FDB">
        <w:rPr>
          <w:rFonts w:eastAsia="仿宋_GB2312" w:hint="eastAsia"/>
          <w:kern w:val="0"/>
          <w:sz w:val="32"/>
          <w:szCs w:val="32"/>
        </w:rPr>
        <w:t>元，主要用于在职在编教职工的住房公积金。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3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五、“三公”经费决算情况说明</w:t>
      </w:r>
    </w:p>
    <w:p w:rsidR="00590EB4" w:rsidRDefault="007D24A3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呈贡区</w:t>
      </w:r>
      <w:r w:rsidR="00E213C1">
        <w:rPr>
          <w:rFonts w:eastAsia="仿宋_GB2312" w:hint="eastAsia"/>
          <w:sz w:val="32"/>
          <w:szCs w:val="32"/>
        </w:rPr>
        <w:t>万溪冲小学</w:t>
      </w: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/>
          <w:sz w:val="32"/>
          <w:szCs w:val="32"/>
        </w:rPr>
        <w:t>年财政拨款</w:t>
      </w:r>
      <w:r w:rsidR="00590EB4">
        <w:rPr>
          <w:rFonts w:eastAsia="仿宋_GB2312"/>
          <w:sz w:val="32"/>
          <w:szCs w:val="32"/>
        </w:rPr>
        <w:t>“</w:t>
      </w:r>
      <w:r w:rsidR="00590EB4">
        <w:rPr>
          <w:rFonts w:eastAsia="仿宋_GB2312"/>
          <w:sz w:val="32"/>
          <w:szCs w:val="32"/>
        </w:rPr>
        <w:t>三公</w:t>
      </w:r>
      <w:r w:rsidR="00590EB4">
        <w:rPr>
          <w:rFonts w:eastAsia="仿宋_GB2312"/>
          <w:sz w:val="32"/>
          <w:szCs w:val="32"/>
        </w:rPr>
        <w:t>”</w:t>
      </w:r>
      <w:r w:rsidR="00590EB4">
        <w:rPr>
          <w:rFonts w:eastAsia="仿宋_GB2312"/>
          <w:sz w:val="32"/>
          <w:szCs w:val="32"/>
        </w:rPr>
        <w:t>经费决算总额</w:t>
      </w:r>
      <w:r w:rsidR="00E213C1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元，其中，因公出国（境）费支出</w:t>
      </w:r>
      <w:r w:rsidR="00804003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元，公务用车购置及运行维护费支出</w:t>
      </w:r>
      <w:r w:rsidR="00E213C1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元，公务接待费支出</w:t>
      </w:r>
      <w:r w:rsidR="00804003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元。</w:t>
      </w:r>
    </w:p>
    <w:p w:rsidR="00590EB4" w:rsidRDefault="00804003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/>
          <w:sz w:val="32"/>
          <w:szCs w:val="32"/>
        </w:rPr>
        <w:t>年</w:t>
      </w:r>
      <w:r w:rsidR="00590EB4">
        <w:rPr>
          <w:rFonts w:eastAsia="仿宋_GB2312"/>
          <w:sz w:val="32"/>
          <w:szCs w:val="32"/>
        </w:rPr>
        <w:t>“</w:t>
      </w:r>
      <w:r w:rsidR="00590EB4">
        <w:rPr>
          <w:rFonts w:eastAsia="仿宋_GB2312"/>
          <w:sz w:val="32"/>
          <w:szCs w:val="32"/>
        </w:rPr>
        <w:t>三公</w:t>
      </w:r>
      <w:r w:rsidR="00590EB4">
        <w:rPr>
          <w:rFonts w:eastAsia="仿宋_GB2312"/>
          <w:sz w:val="32"/>
          <w:szCs w:val="32"/>
        </w:rPr>
        <w:t>”</w:t>
      </w:r>
      <w:r w:rsidR="00590EB4">
        <w:rPr>
          <w:rFonts w:eastAsia="仿宋_GB2312"/>
          <w:sz w:val="32"/>
          <w:szCs w:val="32"/>
        </w:rPr>
        <w:t>经费决算数比</w:t>
      </w:r>
      <w:r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年决算数增加</w:t>
      </w:r>
      <w:r w:rsidR="00E213C1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</w:t>
      </w:r>
      <w:r w:rsidR="00590EB4">
        <w:rPr>
          <w:rFonts w:eastAsia="仿宋_GB2312"/>
          <w:sz w:val="32"/>
          <w:szCs w:val="32"/>
        </w:rPr>
        <w:t>具体情况如下：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（一）因公出国（境）费</w:t>
      </w:r>
    </w:p>
    <w:p w:rsidR="00E24B27" w:rsidRDefault="00804003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呈贡区实验学校</w:t>
      </w:r>
      <w:r w:rsidR="00590EB4">
        <w:rPr>
          <w:rFonts w:eastAsia="仿宋_GB2312"/>
          <w:sz w:val="32"/>
          <w:szCs w:val="32"/>
        </w:rPr>
        <w:t>因公出国（境）团组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次，出国（境）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人。实际发生因公出国（境）费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元，比</w:t>
      </w:r>
      <w:r w:rsidR="00E24B27"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年决算增加</w:t>
      </w:r>
      <w:r w:rsidR="00590EB4">
        <w:rPr>
          <w:rFonts w:eastAsia="仿宋_GB2312"/>
          <w:sz w:val="32"/>
          <w:szCs w:val="32"/>
        </w:rPr>
        <w:t>/</w:t>
      </w:r>
      <w:r w:rsidR="00590EB4">
        <w:rPr>
          <w:rFonts w:eastAsia="仿宋_GB2312"/>
          <w:sz w:val="32"/>
          <w:szCs w:val="32"/>
        </w:rPr>
        <w:t>减少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（二）公务用车购置及运行维护费</w:t>
      </w:r>
    </w:p>
    <w:p w:rsidR="00590EB4" w:rsidRDefault="00804003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呈贡区实验学校</w:t>
      </w:r>
      <w:r w:rsidR="00590EB4">
        <w:rPr>
          <w:rFonts w:eastAsia="仿宋_GB2312"/>
          <w:sz w:val="32"/>
          <w:szCs w:val="32"/>
        </w:rPr>
        <w:t>购置公务用车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辆，年末公务用车保有量</w:t>
      </w:r>
      <w:r w:rsidR="00E213C1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辆，公务用车购置及运行维护费</w:t>
      </w:r>
      <w:r w:rsidR="00E213C1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元。其中：购置费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元，比</w:t>
      </w:r>
      <w:r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年决算增加</w:t>
      </w:r>
      <w:r w:rsidR="00590EB4">
        <w:rPr>
          <w:rFonts w:eastAsia="仿宋_GB2312"/>
          <w:sz w:val="32"/>
          <w:szCs w:val="32"/>
        </w:rPr>
        <w:t>/</w:t>
      </w:r>
      <w:r w:rsidR="00590EB4">
        <w:rPr>
          <w:rFonts w:eastAsia="仿宋_GB2312"/>
          <w:sz w:val="32"/>
          <w:szCs w:val="32"/>
        </w:rPr>
        <w:t>减少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；</w:t>
      </w:r>
      <w:r w:rsidR="00590EB4">
        <w:rPr>
          <w:rFonts w:eastAsia="仿宋_GB2312"/>
          <w:sz w:val="32"/>
          <w:szCs w:val="32"/>
        </w:rPr>
        <w:t>运行维护费</w:t>
      </w:r>
      <w:r w:rsidR="00E213C1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元，比</w:t>
      </w:r>
      <w:r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年决算增加</w:t>
      </w:r>
      <w:r w:rsidR="00E213C1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（三）公务接待费</w:t>
      </w:r>
    </w:p>
    <w:p w:rsidR="00590EB4" w:rsidRDefault="00E213C1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20</w:t>
      </w:r>
      <w:r w:rsidR="00E24B27">
        <w:rPr>
          <w:rFonts w:eastAsia="仿宋_GB2312" w:hint="eastAsia"/>
          <w:sz w:val="32"/>
          <w:szCs w:val="32"/>
        </w:rPr>
        <w:t>16</w:t>
      </w:r>
      <w:r w:rsidR="00590EB4">
        <w:rPr>
          <w:rFonts w:eastAsia="仿宋_GB2312"/>
          <w:sz w:val="32"/>
          <w:szCs w:val="32"/>
        </w:rPr>
        <w:t>年</w:t>
      </w:r>
      <w:r w:rsidR="00E24B27">
        <w:rPr>
          <w:rFonts w:eastAsia="仿宋_GB2312" w:hint="eastAsia"/>
          <w:sz w:val="32"/>
          <w:szCs w:val="32"/>
        </w:rPr>
        <w:t>呈贡区</w:t>
      </w:r>
      <w:r>
        <w:rPr>
          <w:rFonts w:eastAsia="仿宋_GB2312" w:hint="eastAsia"/>
          <w:sz w:val="32"/>
          <w:szCs w:val="32"/>
        </w:rPr>
        <w:t>万溪冲小学</w:t>
      </w:r>
      <w:r w:rsidR="00590EB4">
        <w:rPr>
          <w:rFonts w:eastAsia="仿宋_GB2312"/>
          <w:sz w:val="32"/>
          <w:szCs w:val="32"/>
        </w:rPr>
        <w:t>共执行国内公务接待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批次，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人，公务接待费开支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元，比</w:t>
      </w:r>
      <w:r w:rsidR="00E24B27"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年决算增加</w:t>
      </w:r>
      <w:r w:rsidR="00590EB4">
        <w:rPr>
          <w:rFonts w:eastAsia="仿宋_GB2312"/>
          <w:sz w:val="32"/>
          <w:szCs w:val="32"/>
        </w:rPr>
        <w:t>/</w:t>
      </w:r>
      <w:r w:rsidR="00590EB4">
        <w:rPr>
          <w:rFonts w:eastAsia="仿宋_GB2312"/>
          <w:sz w:val="32"/>
          <w:szCs w:val="32"/>
        </w:rPr>
        <w:t>减少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元。</w:t>
      </w:r>
    </w:p>
    <w:p w:rsidR="0070435E" w:rsidRDefault="0070435E" w:rsidP="0070435E">
      <w:pPr>
        <w:widowControl/>
        <w:adjustRightInd w:val="0"/>
        <w:snapToGrid w:val="0"/>
        <w:spacing w:line="360" w:lineRule="auto"/>
        <w:ind w:firstLineChars="200" w:firstLine="643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六、相关口径说明</w:t>
      </w:r>
    </w:p>
    <w:p w:rsidR="00590EB4" w:rsidRDefault="00590EB4" w:rsidP="0070435E">
      <w:pPr>
        <w:widowControl/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 xml:space="preserve"> 基本支出中人员经费</w:t>
      </w:r>
      <w:r>
        <w:rPr>
          <w:rFonts w:eastAsia="仿宋_GB2312"/>
          <w:sz w:val="32"/>
          <w:szCs w:val="32"/>
        </w:rPr>
        <w:t>包括工资福利支出和对个人和家庭的补助，</w:t>
      </w:r>
      <w:r>
        <w:rPr>
          <w:rFonts w:ascii="楷体_GB2312" w:eastAsia="楷体_GB2312" w:hint="eastAsia"/>
          <w:sz w:val="32"/>
          <w:szCs w:val="32"/>
        </w:rPr>
        <w:t>日常公用支出</w:t>
      </w:r>
      <w:r>
        <w:rPr>
          <w:rFonts w:eastAsia="仿宋_GB2312"/>
          <w:sz w:val="32"/>
          <w:szCs w:val="32"/>
        </w:rPr>
        <w:t>包括商品和服务支出、其他资本性支出等人员经费以外的支出。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“三公”经费</w:t>
      </w:r>
      <w:r>
        <w:rPr>
          <w:rFonts w:eastAsia="仿宋_GB2312"/>
          <w:sz w:val="32"/>
          <w:szCs w:val="32"/>
        </w:rPr>
        <w:t>：按照党中央、国务院有关文件及部门预算管理有关规定，纳入区级财政预决算管理的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经费，是指区级部门用财政拨款安排的因公出国（境）费、公务用车购置及运行费和公务接待费。其中，因公出国（境）</w:t>
      </w:r>
      <w:proofErr w:type="gramStart"/>
      <w:r>
        <w:rPr>
          <w:rFonts w:eastAsia="仿宋_GB2312"/>
          <w:sz w:val="32"/>
          <w:szCs w:val="32"/>
        </w:rPr>
        <w:t>费反映</w:t>
      </w:r>
      <w:proofErr w:type="gramEnd"/>
      <w:r>
        <w:rPr>
          <w:rFonts w:eastAsia="仿宋_GB2312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eastAsia="仿宋_GB2312"/>
          <w:sz w:val="32"/>
          <w:szCs w:val="32"/>
        </w:rPr>
        <w:t>费反映</w:t>
      </w:r>
      <w:proofErr w:type="gramEnd"/>
      <w:r>
        <w:rPr>
          <w:rFonts w:eastAsia="仿宋_GB2312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eastAsia="仿宋_GB2312"/>
          <w:sz w:val="32"/>
          <w:szCs w:val="32"/>
        </w:rPr>
        <w:t>费反映</w:t>
      </w:r>
      <w:proofErr w:type="gramEnd"/>
      <w:r>
        <w:rPr>
          <w:rFonts w:eastAsia="仿宋_GB2312"/>
          <w:sz w:val="32"/>
          <w:szCs w:val="32"/>
        </w:rPr>
        <w:t>单位按规定开支的各类公务接待（含外宾接待）支出。</w:t>
      </w:r>
      <w:r>
        <w:rPr>
          <w:rFonts w:eastAsia="仿宋_GB2312"/>
          <w:sz w:val="32"/>
          <w:szCs w:val="32"/>
        </w:rPr>
        <w:t xml:space="preserve">        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lastRenderedPageBreak/>
        <w:t>（三）</w:t>
      </w:r>
      <w:r>
        <w:rPr>
          <w:rFonts w:ascii="楷体_GB2312" w:eastAsia="楷体_GB2312" w:hint="eastAsia"/>
          <w:sz w:val="32"/>
          <w:szCs w:val="32"/>
        </w:rPr>
        <w:t>“三公”经费决算数</w:t>
      </w:r>
      <w:r>
        <w:rPr>
          <w:rFonts w:eastAsia="仿宋_GB2312"/>
          <w:sz w:val="32"/>
          <w:szCs w:val="32"/>
        </w:rPr>
        <w:t>：指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级各部门（含下属单位）用财政拨款（含上年结转结余和当年预算）安排的因公出国（境）费、公务用车购置及运行维护费和公务接待费支出数。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七、名词解释</w:t>
      </w:r>
    </w:p>
    <w:sectPr w:rsidR="00590EB4" w:rsidSect="00D174B5">
      <w:headerReference w:type="default" r:id="rId7"/>
      <w:footerReference w:type="even" r:id="rId8"/>
      <w:footerReference w:type="default" r:id="rId9"/>
      <w:pgSz w:w="11906" w:h="16838"/>
      <w:pgMar w:top="2098" w:right="1418" w:bottom="158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2C" w:rsidRDefault="00903C2C">
      <w:r>
        <w:separator/>
      </w:r>
    </w:p>
  </w:endnote>
  <w:endnote w:type="continuationSeparator" w:id="0">
    <w:p w:rsidR="00903C2C" w:rsidRDefault="0090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68" w:rsidRDefault="00FA1D5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242168">
      <w:rPr>
        <w:rStyle w:val="a3"/>
      </w:rPr>
      <w:instrText xml:space="preserve">PAGE  </w:instrText>
    </w:r>
    <w:r>
      <w:fldChar w:fldCharType="separate"/>
    </w:r>
    <w:r w:rsidR="00242168">
      <w:rPr>
        <w:rStyle w:val="a3"/>
      </w:rPr>
      <w:t>1</w:t>
    </w:r>
    <w:r>
      <w:fldChar w:fldCharType="end"/>
    </w:r>
  </w:p>
  <w:p w:rsidR="00242168" w:rsidRDefault="002421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68" w:rsidRDefault="00FA1D5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242168">
      <w:rPr>
        <w:rStyle w:val="a3"/>
      </w:rPr>
      <w:instrText xml:space="preserve">PAGE  </w:instrText>
    </w:r>
    <w:r>
      <w:fldChar w:fldCharType="separate"/>
    </w:r>
    <w:r w:rsidR="008A37E9">
      <w:rPr>
        <w:rStyle w:val="a3"/>
        <w:noProof/>
      </w:rPr>
      <w:t>2</w:t>
    </w:r>
    <w:r>
      <w:fldChar w:fldCharType="end"/>
    </w:r>
  </w:p>
  <w:p w:rsidR="00242168" w:rsidRDefault="002421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2C" w:rsidRDefault="00903C2C">
      <w:r>
        <w:separator/>
      </w:r>
    </w:p>
  </w:footnote>
  <w:footnote w:type="continuationSeparator" w:id="0">
    <w:p w:rsidR="00903C2C" w:rsidRDefault="00903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68" w:rsidRDefault="0024216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6DAD"/>
    <w:rsid w:val="00172A27"/>
    <w:rsid w:val="00177DE0"/>
    <w:rsid w:val="001F2A47"/>
    <w:rsid w:val="002266C0"/>
    <w:rsid w:val="00242168"/>
    <w:rsid w:val="002D46F4"/>
    <w:rsid w:val="002D4D36"/>
    <w:rsid w:val="002F5210"/>
    <w:rsid w:val="00321484"/>
    <w:rsid w:val="003274F8"/>
    <w:rsid w:val="00330C85"/>
    <w:rsid w:val="00334A39"/>
    <w:rsid w:val="00517D0A"/>
    <w:rsid w:val="00590EB4"/>
    <w:rsid w:val="005C2EF9"/>
    <w:rsid w:val="0070435E"/>
    <w:rsid w:val="00733FDB"/>
    <w:rsid w:val="00782C97"/>
    <w:rsid w:val="007B63EF"/>
    <w:rsid w:val="007C17A6"/>
    <w:rsid w:val="007D24A3"/>
    <w:rsid w:val="007E7051"/>
    <w:rsid w:val="00804003"/>
    <w:rsid w:val="00821728"/>
    <w:rsid w:val="008A37E9"/>
    <w:rsid w:val="008B1346"/>
    <w:rsid w:val="008F04AA"/>
    <w:rsid w:val="00903C2C"/>
    <w:rsid w:val="00962928"/>
    <w:rsid w:val="009B5B64"/>
    <w:rsid w:val="009D4975"/>
    <w:rsid w:val="00A85594"/>
    <w:rsid w:val="00A9183F"/>
    <w:rsid w:val="00A9743D"/>
    <w:rsid w:val="00AF1A61"/>
    <w:rsid w:val="00B81C5F"/>
    <w:rsid w:val="00B8621A"/>
    <w:rsid w:val="00BE2997"/>
    <w:rsid w:val="00C13379"/>
    <w:rsid w:val="00C54FFB"/>
    <w:rsid w:val="00CB782F"/>
    <w:rsid w:val="00D174B5"/>
    <w:rsid w:val="00D515C2"/>
    <w:rsid w:val="00DB407F"/>
    <w:rsid w:val="00E1744F"/>
    <w:rsid w:val="00E213C1"/>
    <w:rsid w:val="00E24B27"/>
    <w:rsid w:val="00F73AE1"/>
    <w:rsid w:val="00FA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74B5"/>
  </w:style>
  <w:style w:type="paragraph" w:styleId="a4">
    <w:name w:val="footer"/>
    <w:basedOn w:val="a"/>
    <w:rsid w:val="00D17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D174B5"/>
    <w:rPr>
      <w:sz w:val="18"/>
      <w:szCs w:val="18"/>
    </w:rPr>
  </w:style>
  <w:style w:type="paragraph" w:styleId="a6">
    <w:name w:val="Body Text"/>
    <w:basedOn w:val="a"/>
    <w:rsid w:val="00D174B5"/>
    <w:pPr>
      <w:spacing w:beforeLines="30"/>
    </w:pPr>
    <w:rPr>
      <w:rFonts w:ascii="仿宋_GB2312" w:eastAsia="仿宋_GB2312"/>
      <w:sz w:val="30"/>
    </w:rPr>
  </w:style>
  <w:style w:type="paragraph" w:styleId="a7">
    <w:name w:val="header"/>
    <w:basedOn w:val="a"/>
    <w:rsid w:val="00D17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DD174-C656-469B-8A3D-562EF7D0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275</Words>
  <Characters>1569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四川省财政厅2011年部门预算编制说明</dc:title>
  <dc:creator>赵树子</dc:creator>
  <cp:lastModifiedBy>dell</cp:lastModifiedBy>
  <cp:revision>22</cp:revision>
  <cp:lastPrinted>2017-10-25T00:31:00Z</cp:lastPrinted>
  <dcterms:created xsi:type="dcterms:W3CDTF">2017-10-25T00:32:00Z</dcterms:created>
  <dcterms:modified xsi:type="dcterms:W3CDTF">2017-10-25T07:44:00Z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